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696FC" w14:textId="77777777" w:rsidR="00D45512" w:rsidRPr="00D45512" w:rsidRDefault="00224561" w:rsidP="009275AF">
      <w:pPr>
        <w:pStyle w:val="LessonComponent-L2"/>
      </w:pPr>
      <w:r>
        <w:rPr>
          <w:noProof/>
        </w:rPr>
        <w:drawing>
          <wp:inline distT="0" distB="0" distL="0" distR="0" wp14:anchorId="54FA9F34" wp14:editId="1F50B664">
            <wp:extent cx="6921500" cy="9124950"/>
            <wp:effectExtent l="0" t="0" r="0" b="0"/>
            <wp:docPr id="20" name="Picture 20" descr="For Educators&#10;Lesson Two: Sustainable Development Goal #1, No Pover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or Educators&#10;Lesson Two: Sustainable Development Goal #1, No Poverty&#10;"/>
                    <pic:cNvPicPr/>
                  </pic:nvPicPr>
                  <pic:blipFill>
                    <a:blip r:embed="rId8">
                      <a:extLst>
                        <a:ext uri="{28A0092B-C50C-407E-A947-70E740481C1C}">
                          <a14:useLocalDpi xmlns:a14="http://schemas.microsoft.com/office/drawing/2010/main" val="0"/>
                        </a:ext>
                      </a:extLst>
                    </a:blip>
                    <a:stretch>
                      <a:fillRect/>
                    </a:stretch>
                  </pic:blipFill>
                  <pic:spPr>
                    <a:xfrm>
                      <a:off x="0" y="0"/>
                      <a:ext cx="6928860" cy="9134653"/>
                    </a:xfrm>
                    <a:prstGeom prst="rect">
                      <a:avLst/>
                    </a:prstGeom>
                  </pic:spPr>
                </pic:pic>
              </a:graphicData>
            </a:graphic>
          </wp:inline>
        </w:drawing>
      </w:r>
    </w:p>
    <w:p w14:paraId="43BB3A42" w14:textId="77777777" w:rsidR="00860674" w:rsidRPr="00860674" w:rsidRDefault="00860674" w:rsidP="009275AF">
      <w:pPr>
        <w:pStyle w:val="Heading1-L2"/>
      </w:pPr>
      <w:bookmarkStart w:id="0" w:name="_Toc139539624"/>
      <w:bookmarkStart w:id="1" w:name="_Toc139630195"/>
      <w:r w:rsidRPr="00860674">
        <w:lastRenderedPageBreak/>
        <w:t>Lesson 2: Sustainable Development Goal #1: No Poverty</w:t>
      </w:r>
      <w:bookmarkEnd w:id="0"/>
      <w:bookmarkEnd w:id="1"/>
    </w:p>
    <w:p w14:paraId="00B6C15C" w14:textId="77777777" w:rsidR="00860674" w:rsidRDefault="00860674" w:rsidP="009275AF">
      <w:pPr>
        <w:pStyle w:val="Heading2"/>
      </w:pPr>
      <w:bookmarkStart w:id="2" w:name="_Toc139539625"/>
      <w:bookmarkStart w:id="3" w:name="_Toc139630196"/>
      <w:r w:rsidRPr="00860674">
        <w:t>Student Handout</w:t>
      </w:r>
      <w:bookmarkEnd w:id="2"/>
      <w:bookmarkEnd w:id="3"/>
    </w:p>
    <w:p w14:paraId="1DFF7F28" w14:textId="77777777" w:rsidR="009275AF" w:rsidRPr="00860674" w:rsidRDefault="009275AF" w:rsidP="0092363A"/>
    <w:p w14:paraId="7E248F8E" w14:textId="77777777" w:rsidR="00860674" w:rsidRPr="009275AF" w:rsidRDefault="00860674" w:rsidP="009275AF">
      <w:pPr>
        <w:pStyle w:val="LessonComponent-L2"/>
      </w:pPr>
      <w:r w:rsidRPr="009275AF">
        <w:t>Module Driving Question: Lessons 1, 2, and 3</w:t>
      </w:r>
    </w:p>
    <w:p w14:paraId="5BA43013" w14:textId="77777777" w:rsidR="00860674" w:rsidRPr="00860674" w:rsidRDefault="00860674" w:rsidP="009275AF">
      <w:pPr>
        <w:pStyle w:val="ListParagraph"/>
        <w:numPr>
          <w:ilvl w:val="0"/>
          <w:numId w:val="47"/>
        </w:numPr>
      </w:pPr>
      <w:r w:rsidRPr="00860674">
        <w:t>How does human interaction with the environment affect individuals and communities in local, national, and global contexts? </w:t>
      </w:r>
    </w:p>
    <w:p w14:paraId="44D52716" w14:textId="77777777" w:rsidR="00860674" w:rsidRPr="00860674" w:rsidRDefault="00860674" w:rsidP="009275AF">
      <w:pPr>
        <w:pStyle w:val="LessonComponent-L2"/>
      </w:pPr>
      <w:r w:rsidRPr="00860674">
        <w:t>Lesson Driving Questions:</w:t>
      </w:r>
    </w:p>
    <w:p w14:paraId="40495D32" w14:textId="77777777" w:rsidR="00860674" w:rsidRPr="00860674" w:rsidRDefault="00860674" w:rsidP="009275AF">
      <w:pPr>
        <w:pStyle w:val="ListParagraph"/>
        <w:numPr>
          <w:ilvl w:val="0"/>
          <w:numId w:val="47"/>
        </w:numPr>
      </w:pPr>
      <w:r w:rsidRPr="00860674">
        <w:t>How do environmental conditions affect the poverty levels of individuals and societies?</w:t>
      </w:r>
    </w:p>
    <w:p w14:paraId="598917B6" w14:textId="77777777" w:rsidR="00860674" w:rsidRPr="00860674" w:rsidRDefault="00860674" w:rsidP="009275AF">
      <w:pPr>
        <w:pStyle w:val="ListParagraph"/>
        <w:numPr>
          <w:ilvl w:val="0"/>
          <w:numId w:val="47"/>
        </w:numPr>
      </w:pPr>
      <w:r w:rsidRPr="00860674">
        <w:t>What actions can be taken to decrease the impact of environmental conditions on poverty levels across local, national, and global contexts? </w:t>
      </w:r>
    </w:p>
    <w:p w14:paraId="7B5F8511" w14:textId="77777777" w:rsidR="00860674" w:rsidRPr="00860674" w:rsidRDefault="00860674" w:rsidP="009275AF">
      <w:pPr>
        <w:pStyle w:val="LessonComponent-L2"/>
      </w:pPr>
      <w:r w:rsidRPr="00860674">
        <w:t>Learning Targets: I Can: </w:t>
      </w:r>
    </w:p>
    <w:p w14:paraId="1A80E938" w14:textId="77777777" w:rsidR="00860674" w:rsidRPr="00860674" w:rsidRDefault="00860674" w:rsidP="00E065A0">
      <w:pPr>
        <w:pStyle w:val="ListParagraph"/>
        <w:numPr>
          <w:ilvl w:val="0"/>
          <w:numId w:val="47"/>
        </w:numPr>
        <w:ind w:left="720"/>
      </w:pPr>
      <w:r w:rsidRPr="00860674">
        <w:t>Identify how environmental issues have created increased poverty levels in local and/or global communities.</w:t>
      </w:r>
    </w:p>
    <w:p w14:paraId="5E7FCF8D" w14:textId="77777777" w:rsidR="00860674" w:rsidRPr="00860674" w:rsidRDefault="00860674" w:rsidP="00E065A0">
      <w:pPr>
        <w:pStyle w:val="ListParagraph"/>
        <w:numPr>
          <w:ilvl w:val="0"/>
          <w:numId w:val="47"/>
        </w:numPr>
        <w:ind w:left="720"/>
      </w:pPr>
      <w:r w:rsidRPr="00860674">
        <w:t>Examine different sources to better explain how environmental issues affect poverty levels.</w:t>
      </w:r>
    </w:p>
    <w:p w14:paraId="684A35A1" w14:textId="77777777" w:rsidR="00860674" w:rsidRPr="00860674" w:rsidRDefault="00860674" w:rsidP="00E065A0">
      <w:pPr>
        <w:pStyle w:val="ListParagraph"/>
        <w:numPr>
          <w:ilvl w:val="0"/>
          <w:numId w:val="47"/>
        </w:numPr>
        <w:ind w:left="720"/>
      </w:pPr>
      <w:r w:rsidRPr="00860674">
        <w:t>Work collaboratively with my peers to come up with possible solutions to reducing poverty rates.</w:t>
      </w:r>
    </w:p>
    <w:p w14:paraId="01F8406D" w14:textId="77777777" w:rsidR="00860674" w:rsidRPr="00860674" w:rsidRDefault="00860674" w:rsidP="009275AF">
      <w:pPr>
        <w:pStyle w:val="LessonComponent-L2"/>
      </w:pPr>
      <w:r w:rsidRPr="00860674">
        <w:t>Purpose:</w:t>
      </w:r>
    </w:p>
    <w:p w14:paraId="2BCC4E65" w14:textId="77777777" w:rsidR="00860674" w:rsidRPr="00860674" w:rsidRDefault="00860674" w:rsidP="009275AF">
      <w:pPr>
        <w:pStyle w:val="NormalJustify"/>
      </w:pPr>
      <w:r w:rsidRPr="00860674">
        <w:t>In this lesson, you will explore how environmental conditions can affect poverty levels in different local and global contexts. As part of these different learning activities, you will investigate the ways in which human interaction with the environment can enhance poverty and what can be done to address this concern. You will work with other students to identify and discuss how environmental conditions such as deforestation or drought can affect people’s lives. You will engage in a think-pair-share activity to brainstorm what you know about this topic, watch some short video clips, and work with other students in a small group activity. You will share your ideas and learn from others by participating in a gallery walk to make connections, discover different perspectives, and deepen your understanding. Finally, you will conduct research using primary and secondary sources to examine a specific place that has seen increased poverty due to environmental factors. </w:t>
      </w:r>
    </w:p>
    <w:p w14:paraId="57E84665" w14:textId="77777777" w:rsidR="00860674" w:rsidRPr="00860674" w:rsidRDefault="00860674" w:rsidP="009275AF">
      <w:pPr>
        <w:pStyle w:val="LessonComponent-L2"/>
      </w:pPr>
      <w:r w:rsidRPr="00860674">
        <w:t>Lesson Vocabulary:</w:t>
      </w:r>
    </w:p>
    <w:p w14:paraId="04E16909" w14:textId="77777777" w:rsidR="00860674" w:rsidRPr="00860674" w:rsidRDefault="00860674" w:rsidP="009275AF">
      <w:r w:rsidRPr="00860674">
        <w:t>Poverty, Biodiversity, Climate Change, Sustainability, Food Insecurity, Drought, Air Pollution, Water Pollution, Population Growth, Environmental Justice, Climate Refugees, Ecosystems, Inequality</w:t>
      </w:r>
    </w:p>
    <w:p w14:paraId="568737AA" w14:textId="77777777" w:rsidR="00860674" w:rsidRPr="00860674" w:rsidRDefault="00860674" w:rsidP="009275AF">
      <w:pPr>
        <w:pStyle w:val="LessonComponent-L2"/>
      </w:pPr>
      <w:r w:rsidRPr="00860674">
        <w:t>Lesson Steps</w:t>
      </w:r>
    </w:p>
    <w:p w14:paraId="1C6F53D8" w14:textId="0E9FFF15" w:rsidR="00860674" w:rsidRPr="00A84495" w:rsidRDefault="00860674" w:rsidP="00EC6455">
      <w:pPr>
        <w:pStyle w:val="NormalJustify"/>
        <w:numPr>
          <w:ilvl w:val="0"/>
          <w:numId w:val="81"/>
        </w:numPr>
        <w:ind w:left="360"/>
      </w:pPr>
      <w:r w:rsidRPr="00826487">
        <w:rPr>
          <w:b/>
          <w:bCs/>
        </w:rPr>
        <w:t>Reflect</w:t>
      </w:r>
      <w:r w:rsidRPr="00A84495">
        <w:t xml:space="preserve"> and </w:t>
      </w:r>
      <w:r w:rsidRPr="00826487">
        <w:rPr>
          <w:b/>
          <w:bCs/>
        </w:rPr>
        <w:t>respond</w:t>
      </w:r>
      <w:r w:rsidRPr="00A84495">
        <w:t xml:space="preserve"> to the following questions in your notebook: What is poverty and how should we define it? How do you think environmental conditions can impact a person’s quality of life (</w:t>
      </w:r>
      <w:proofErr w:type="gramStart"/>
      <w:r w:rsidRPr="00A84495">
        <w:t>or,</w:t>
      </w:r>
      <w:proofErr w:type="gramEnd"/>
      <w:r w:rsidRPr="00A84495">
        <w:t xml:space="preserve"> how do you think environmental factors could influence poverty levels)? </w:t>
      </w:r>
    </w:p>
    <w:p w14:paraId="75F04C33" w14:textId="03ED356F" w:rsidR="00860674" w:rsidRPr="00A84495" w:rsidRDefault="00860674" w:rsidP="00EC6455">
      <w:pPr>
        <w:pStyle w:val="NormalJustify"/>
        <w:numPr>
          <w:ilvl w:val="0"/>
          <w:numId w:val="81"/>
        </w:numPr>
        <w:ind w:left="360"/>
      </w:pPr>
      <w:r w:rsidRPr="00826487">
        <w:rPr>
          <w:b/>
          <w:bCs/>
        </w:rPr>
        <w:t>Watch video clips</w:t>
      </w:r>
      <w:r w:rsidRPr="00A84495">
        <w:t xml:space="preserve"> to gain a better understanding of the link between environment conditions and poverty levels. After viewing, </w:t>
      </w:r>
      <w:r w:rsidRPr="00826487">
        <w:rPr>
          <w:b/>
          <w:bCs/>
        </w:rPr>
        <w:t>discuss</w:t>
      </w:r>
      <w:r w:rsidRPr="00A84495">
        <w:t xml:space="preserve"> with a partner what you </w:t>
      </w:r>
      <w:r w:rsidRPr="00826487">
        <w:rPr>
          <w:b/>
          <w:bCs/>
        </w:rPr>
        <w:t>noticed</w:t>
      </w:r>
      <w:r w:rsidRPr="00A84495">
        <w:t xml:space="preserve"> in the videos and what </w:t>
      </w:r>
      <w:r w:rsidRPr="00826487">
        <w:rPr>
          <w:b/>
          <w:bCs/>
        </w:rPr>
        <w:t>questions</w:t>
      </w:r>
      <w:r w:rsidRPr="00A84495">
        <w:t xml:space="preserve"> came up for you. You can also explore the goals and targets of SDG #1: No Poverty. </w:t>
      </w:r>
    </w:p>
    <w:p w14:paraId="1EA82C5A" w14:textId="3E278617" w:rsidR="00860674" w:rsidRPr="00A84495" w:rsidRDefault="00860674" w:rsidP="00EC6455">
      <w:pPr>
        <w:pStyle w:val="NormalJustify"/>
        <w:numPr>
          <w:ilvl w:val="0"/>
          <w:numId w:val="81"/>
        </w:numPr>
        <w:ind w:left="360"/>
      </w:pPr>
      <w:r w:rsidRPr="00A84495">
        <w:t xml:space="preserve">In pairs or small groups, briefly </w:t>
      </w:r>
      <w:r w:rsidRPr="00826487">
        <w:rPr>
          <w:b/>
          <w:bCs/>
        </w:rPr>
        <w:t>research</w:t>
      </w:r>
      <w:r w:rsidRPr="00A84495">
        <w:t xml:space="preserve"> one specific environmental condition (for example, deforestation, drought, over-land use, etc.) and how it is impacting people’s lives. Use the chart paper (if on-line, you can use </w:t>
      </w:r>
      <w:r w:rsidRPr="00826487">
        <w:rPr>
          <w:b/>
          <w:bCs/>
        </w:rPr>
        <w:t>Google Doc in breakout rooms</w:t>
      </w:r>
      <w:r w:rsidRPr="00A84495">
        <w:t xml:space="preserve">) to </w:t>
      </w:r>
      <w:r w:rsidRPr="00826487">
        <w:rPr>
          <w:b/>
          <w:bCs/>
        </w:rPr>
        <w:t>record</w:t>
      </w:r>
      <w:r w:rsidRPr="00A84495">
        <w:t xml:space="preserve"> and </w:t>
      </w:r>
      <w:r w:rsidRPr="00826487">
        <w:rPr>
          <w:b/>
          <w:bCs/>
        </w:rPr>
        <w:t>summarize</w:t>
      </w:r>
      <w:r w:rsidRPr="00A84495">
        <w:t xml:space="preserve"> your findings (see directions).</w:t>
      </w:r>
    </w:p>
    <w:p w14:paraId="34BA3ADC" w14:textId="0D5004FD" w:rsidR="00860674" w:rsidRPr="00A84495" w:rsidRDefault="00860674" w:rsidP="00EC6455">
      <w:pPr>
        <w:pStyle w:val="NormalJustify"/>
        <w:numPr>
          <w:ilvl w:val="0"/>
          <w:numId w:val="81"/>
        </w:numPr>
        <w:ind w:left="360"/>
      </w:pPr>
      <w:r w:rsidRPr="00826487">
        <w:rPr>
          <w:b/>
          <w:bCs/>
        </w:rPr>
        <w:t>Post</w:t>
      </w:r>
      <w:r w:rsidRPr="00A84495">
        <w:t xml:space="preserve"> your chart around the classroom and participate in a “</w:t>
      </w:r>
      <w:r w:rsidRPr="00826487">
        <w:rPr>
          <w:b/>
          <w:bCs/>
        </w:rPr>
        <w:t>gallery-walk</w:t>
      </w:r>
      <w:r w:rsidRPr="00A84495">
        <w:t xml:space="preserve">” to make </w:t>
      </w:r>
      <w:r w:rsidRPr="00826487">
        <w:rPr>
          <w:b/>
          <w:bCs/>
        </w:rPr>
        <w:t>connections</w:t>
      </w:r>
      <w:r w:rsidRPr="00A84495">
        <w:t xml:space="preserve"> between your </w:t>
      </w:r>
      <w:r w:rsidRPr="00826487">
        <w:rPr>
          <w:b/>
          <w:bCs/>
        </w:rPr>
        <w:t>research</w:t>
      </w:r>
      <w:r w:rsidRPr="00A84495">
        <w:t xml:space="preserve"> and the </w:t>
      </w:r>
      <w:r w:rsidRPr="00826487">
        <w:rPr>
          <w:b/>
          <w:bCs/>
        </w:rPr>
        <w:t>conclusions</w:t>
      </w:r>
      <w:r w:rsidRPr="00A84495">
        <w:t xml:space="preserve"> of your classmates. Use the </w:t>
      </w:r>
      <w:r w:rsidRPr="00826487">
        <w:rPr>
          <w:b/>
          <w:bCs/>
        </w:rPr>
        <w:t>gallery walk notes</w:t>
      </w:r>
      <w:r w:rsidRPr="00A84495">
        <w:t xml:space="preserve"> </w:t>
      </w:r>
      <w:r w:rsidRPr="00826487">
        <w:rPr>
          <w:b/>
          <w:bCs/>
        </w:rPr>
        <w:t>sheet</w:t>
      </w:r>
      <w:r w:rsidRPr="00A84495">
        <w:t xml:space="preserve"> as a </w:t>
      </w:r>
      <w:r w:rsidRPr="00826487">
        <w:rPr>
          <w:b/>
          <w:bCs/>
        </w:rPr>
        <w:t>reflection tool</w:t>
      </w:r>
      <w:r w:rsidRPr="00A84495">
        <w:t xml:space="preserve"> to </w:t>
      </w:r>
      <w:r w:rsidRPr="00826487">
        <w:rPr>
          <w:b/>
          <w:bCs/>
        </w:rPr>
        <w:t>identify</w:t>
      </w:r>
      <w:r w:rsidRPr="00A84495">
        <w:t xml:space="preserve"> </w:t>
      </w:r>
      <w:r w:rsidRPr="00A84495">
        <w:lastRenderedPageBreak/>
        <w:t xml:space="preserve">and </w:t>
      </w:r>
      <w:r w:rsidRPr="00826487">
        <w:rPr>
          <w:b/>
          <w:bCs/>
        </w:rPr>
        <w:t>analyze</w:t>
      </w:r>
      <w:r w:rsidRPr="00A84495">
        <w:t xml:space="preserve"> similarities, differences, and questions. If on-line, share your Google Doc with your classmates in a large group. Participate in a large group discussion that shares gallery-walk conclusions with the rest of the class. </w:t>
      </w:r>
    </w:p>
    <w:p w14:paraId="6770CC4E" w14:textId="51DC0F36" w:rsidR="00860674" w:rsidRPr="00A84495" w:rsidRDefault="00860674" w:rsidP="00EC6455">
      <w:pPr>
        <w:pStyle w:val="NormalJustify"/>
        <w:numPr>
          <w:ilvl w:val="0"/>
          <w:numId w:val="81"/>
        </w:numPr>
        <w:ind w:left="360"/>
      </w:pPr>
      <w:r w:rsidRPr="00A84495">
        <w:t xml:space="preserve">In pairs or small groups, select a location (local or global) to </w:t>
      </w:r>
      <w:r w:rsidRPr="00826487">
        <w:rPr>
          <w:b/>
          <w:bCs/>
        </w:rPr>
        <w:t>explore/research</w:t>
      </w:r>
      <w:r w:rsidRPr="00A84495">
        <w:t xml:space="preserve"> how environmental factors are contributing to poverty in more depth. You will use </w:t>
      </w:r>
      <w:r w:rsidRPr="00826487">
        <w:rPr>
          <w:b/>
          <w:bCs/>
        </w:rPr>
        <w:t>3 to 5 primary and secondary sources</w:t>
      </w:r>
      <w:r w:rsidRPr="00A84495">
        <w:t xml:space="preserve"> to </w:t>
      </w:r>
      <w:r w:rsidRPr="00826487">
        <w:rPr>
          <w:b/>
          <w:bCs/>
        </w:rPr>
        <w:t>explain</w:t>
      </w:r>
      <w:r w:rsidRPr="00A84495">
        <w:t xml:space="preserve"> the specific environmental condition, its </w:t>
      </w:r>
      <w:r w:rsidRPr="00826487">
        <w:rPr>
          <w:b/>
          <w:bCs/>
        </w:rPr>
        <w:t>impact</w:t>
      </w:r>
      <w:r w:rsidRPr="00A84495">
        <w:t xml:space="preserve"> on families and communities, and suggest </w:t>
      </w:r>
      <w:r w:rsidRPr="00826487">
        <w:rPr>
          <w:b/>
          <w:bCs/>
        </w:rPr>
        <w:t>two possible courses of action</w:t>
      </w:r>
      <w:r w:rsidRPr="00A84495">
        <w:t xml:space="preserve"> to address the issue. </w:t>
      </w:r>
    </w:p>
    <w:p w14:paraId="6D5AC9FD" w14:textId="02407864" w:rsidR="00860674" w:rsidRPr="00A84495" w:rsidRDefault="00860674" w:rsidP="00EC6455">
      <w:pPr>
        <w:pStyle w:val="NormalJustify"/>
        <w:numPr>
          <w:ilvl w:val="0"/>
          <w:numId w:val="81"/>
        </w:numPr>
        <w:ind w:left="360"/>
      </w:pPr>
      <w:r w:rsidRPr="00A84495">
        <w:t xml:space="preserve">After completing your </w:t>
      </w:r>
      <w:r w:rsidRPr="00826487">
        <w:rPr>
          <w:b/>
          <w:bCs/>
        </w:rPr>
        <w:t>research</w:t>
      </w:r>
      <w:r w:rsidRPr="00A84495">
        <w:t xml:space="preserve"> and </w:t>
      </w:r>
      <w:r w:rsidRPr="00826487">
        <w:rPr>
          <w:b/>
          <w:bCs/>
        </w:rPr>
        <w:t>discussing</w:t>
      </w:r>
      <w:r w:rsidRPr="00A84495">
        <w:t xml:space="preserve"> it with your group members, </w:t>
      </w:r>
      <w:r w:rsidRPr="00826487">
        <w:rPr>
          <w:b/>
          <w:bCs/>
        </w:rPr>
        <w:t>create</w:t>
      </w:r>
      <w:r w:rsidRPr="00A84495">
        <w:t xml:space="preserve"> a </w:t>
      </w:r>
      <w:proofErr w:type="gramStart"/>
      <w:r w:rsidRPr="00A84495">
        <w:t>5 minute</w:t>
      </w:r>
      <w:proofErr w:type="gramEnd"/>
      <w:r w:rsidRPr="00A84495">
        <w:t xml:space="preserve"> (approximate) </w:t>
      </w:r>
      <w:r w:rsidRPr="00826487">
        <w:rPr>
          <w:b/>
          <w:bCs/>
        </w:rPr>
        <w:t>podcast</w:t>
      </w:r>
      <w:r w:rsidRPr="00A84495">
        <w:t xml:space="preserve"> that </w:t>
      </w:r>
      <w:r w:rsidRPr="00826487">
        <w:rPr>
          <w:b/>
          <w:bCs/>
        </w:rPr>
        <w:t>reflects</w:t>
      </w:r>
      <w:r w:rsidRPr="00A84495">
        <w:t xml:space="preserve"> on your findings (include evidence), </w:t>
      </w:r>
      <w:r w:rsidRPr="00826487">
        <w:rPr>
          <w:b/>
          <w:bCs/>
        </w:rPr>
        <w:t>why</w:t>
      </w:r>
      <w:r w:rsidRPr="00A84495">
        <w:t xml:space="preserve"> it is an important issue, and provides ways for communities, nations, or international organizations to </w:t>
      </w:r>
      <w:r w:rsidRPr="00826487">
        <w:rPr>
          <w:b/>
          <w:bCs/>
        </w:rPr>
        <w:t>take action</w:t>
      </w:r>
      <w:r w:rsidRPr="00A84495">
        <w:t>. </w:t>
      </w:r>
    </w:p>
    <w:p w14:paraId="4F03E033" w14:textId="7E574BC6" w:rsidR="00860674" w:rsidRPr="00A84495" w:rsidRDefault="00860674" w:rsidP="00EC6455">
      <w:pPr>
        <w:pStyle w:val="NormalJustify"/>
        <w:numPr>
          <w:ilvl w:val="0"/>
          <w:numId w:val="81"/>
        </w:numPr>
        <w:ind w:left="360"/>
      </w:pPr>
      <w:r w:rsidRPr="00826487">
        <w:rPr>
          <w:b/>
          <w:bCs/>
        </w:rPr>
        <w:t>Share</w:t>
      </w:r>
      <w:r w:rsidRPr="00A84495">
        <w:t xml:space="preserve"> your </w:t>
      </w:r>
      <w:r w:rsidRPr="00826487">
        <w:rPr>
          <w:b/>
          <w:bCs/>
        </w:rPr>
        <w:t>podcast</w:t>
      </w:r>
      <w:r w:rsidRPr="00A84495">
        <w:t xml:space="preserve"> with the rest of the class. Then, as a class, </w:t>
      </w:r>
      <w:r w:rsidRPr="00826487">
        <w:rPr>
          <w:b/>
          <w:bCs/>
        </w:rPr>
        <w:t>discuss</w:t>
      </w:r>
      <w:r w:rsidRPr="00A84495">
        <w:t xml:space="preserve"> and </w:t>
      </w:r>
      <w:r w:rsidRPr="00826487">
        <w:rPr>
          <w:b/>
          <w:bCs/>
        </w:rPr>
        <w:t>analyze</w:t>
      </w:r>
      <w:r w:rsidRPr="00A84495">
        <w:t xml:space="preserve"> the different case studies presented and </w:t>
      </w:r>
      <w:r w:rsidRPr="00826487">
        <w:rPr>
          <w:b/>
          <w:bCs/>
        </w:rPr>
        <w:t>reflect</w:t>
      </w:r>
      <w:r w:rsidRPr="00A84495">
        <w:t xml:space="preserve"> on the suggested solutions.</w:t>
      </w:r>
    </w:p>
    <w:p w14:paraId="62BCF6F1" w14:textId="7602D4A7" w:rsidR="00860674" w:rsidRPr="00A84495" w:rsidRDefault="00860674" w:rsidP="00EC6455">
      <w:pPr>
        <w:pStyle w:val="NormalJustify"/>
        <w:numPr>
          <w:ilvl w:val="0"/>
          <w:numId w:val="81"/>
        </w:numPr>
        <w:ind w:left="360"/>
      </w:pPr>
      <w:r w:rsidRPr="00826487">
        <w:rPr>
          <w:b/>
          <w:bCs/>
          <w:u w:val="single"/>
        </w:rPr>
        <w:t>Optional</w:t>
      </w:r>
      <w:r w:rsidRPr="00A84495">
        <w:t xml:space="preserve">: </w:t>
      </w:r>
      <w:r w:rsidRPr="00826487">
        <w:rPr>
          <w:b/>
          <w:bCs/>
        </w:rPr>
        <w:t>Apply</w:t>
      </w:r>
      <w:r w:rsidRPr="00A84495">
        <w:t xml:space="preserve"> what you have learned about the connection between human interaction with the environment and poverty by completing one of the additional </w:t>
      </w:r>
      <w:r w:rsidRPr="00826487">
        <w:rPr>
          <w:b/>
          <w:bCs/>
        </w:rPr>
        <w:t>projects</w:t>
      </w:r>
      <w:r w:rsidRPr="00A84495">
        <w:t xml:space="preserve"> identified by your teacher. </w:t>
      </w:r>
    </w:p>
    <w:p w14:paraId="065A6368" w14:textId="7941A287" w:rsidR="00826487" w:rsidRDefault="00826487" w:rsidP="000A5FB3">
      <w:r>
        <w:br w:type="page"/>
      </w:r>
    </w:p>
    <w:p w14:paraId="0F446447" w14:textId="21445E8C" w:rsidR="000A5FB3" w:rsidRDefault="000A5FB3" w:rsidP="00070B10">
      <w:pPr>
        <w:pStyle w:val="Heading2"/>
        <w:pBdr>
          <w:top w:val="single" w:sz="4" w:space="6" w:color="auto"/>
          <w:left w:val="single" w:sz="4" w:space="6" w:color="auto"/>
          <w:bottom w:val="single" w:sz="4" w:space="6" w:color="auto"/>
          <w:right w:val="single" w:sz="4" w:space="6" w:color="auto"/>
        </w:pBdr>
        <w:ind w:left="144" w:right="144"/>
      </w:pPr>
      <w:bookmarkStart w:id="4" w:name="_Toc139539626"/>
      <w:bookmarkStart w:id="5" w:name="_Toc139630197"/>
      <w:r w:rsidRPr="00860674">
        <w:lastRenderedPageBreak/>
        <w:t>Teacher Preparation Notes</w:t>
      </w:r>
      <w:bookmarkEnd w:id="4"/>
      <w:bookmarkEnd w:id="5"/>
    </w:p>
    <w:p w14:paraId="0E166EE7" w14:textId="63E57481" w:rsidR="00420A36" w:rsidRPr="007979EF" w:rsidRDefault="00420A36" w:rsidP="00420A36">
      <w:pPr>
        <w:pStyle w:val="JustifyBox"/>
      </w:pPr>
      <w:r w:rsidRPr="00420A36">
        <w:rPr>
          <w:rStyle w:val="LessonComponent-L1Char"/>
          <w:color w:val="C00000"/>
        </w:rPr>
        <w:t>Pacing and Strategy</w:t>
      </w:r>
      <w:r w:rsidRPr="00420A36">
        <w:rPr>
          <w:color w:val="C00000"/>
        </w:rPr>
        <w:t xml:space="preserve">: </w:t>
      </w:r>
      <w:r w:rsidR="002B7CBC" w:rsidRPr="002B7CBC">
        <w:t xml:space="preserve">The following outline provides a guide for teaching this lesson including approximate times (may vary), teaching strategies, suggested information for teacher created slides, and options for additional enrichment activities/summative assessments can be found at the end of the modules. This </w:t>
      </w:r>
      <w:proofErr w:type="gramStart"/>
      <w:r w:rsidR="002B7CBC" w:rsidRPr="002B7CBC">
        <w:t>particular curriculum</w:t>
      </w:r>
      <w:proofErr w:type="gramEnd"/>
      <w:r w:rsidR="002B7CBC" w:rsidRPr="002B7CBC">
        <w:t xml:space="preserve"> model was designed with teaching and learning strategies that could be adapted for in-person or virtual learning.</w:t>
      </w:r>
    </w:p>
    <w:p w14:paraId="0DA95D6D" w14:textId="77777777" w:rsidR="00420A36" w:rsidRPr="00D45512" w:rsidRDefault="00420A36" w:rsidP="00420A36">
      <w:pPr>
        <w:pStyle w:val="JustifyBox"/>
      </w:pPr>
      <w:r w:rsidRPr="00420A36">
        <w:rPr>
          <w:rStyle w:val="LessonComponent-L1Char"/>
          <w:color w:val="C00000"/>
        </w:rPr>
        <w:t>Lesson Timing</w:t>
      </w:r>
      <w:r w:rsidRPr="00420A36">
        <w:rPr>
          <w:color w:val="C00000"/>
        </w:rPr>
        <w:t xml:space="preserve">: </w:t>
      </w:r>
      <w:r>
        <w:t>120 (approximate)</w:t>
      </w:r>
    </w:p>
    <w:p w14:paraId="74E4F1A0" w14:textId="651A007F" w:rsidR="00420A36" w:rsidRDefault="00184975" w:rsidP="00184975">
      <w:pPr>
        <w:pStyle w:val="LessonComponent-L2"/>
      </w:pPr>
      <w:r>
        <w:t>Standards</w:t>
      </w:r>
    </w:p>
    <w:tbl>
      <w:tblPr>
        <w:tblStyle w:val="TableGrid"/>
        <w:tblW w:w="10800" w:type="dxa"/>
        <w:tblLook w:val="04A0" w:firstRow="1" w:lastRow="0" w:firstColumn="1" w:lastColumn="0" w:noHBand="0" w:noVBand="1"/>
      </w:tblPr>
      <w:tblGrid>
        <w:gridCol w:w="1563"/>
        <w:gridCol w:w="9237"/>
      </w:tblGrid>
      <w:tr w:rsidR="00184975" w:rsidRPr="00184975" w14:paraId="22A5A551" w14:textId="77777777" w:rsidTr="00832382">
        <w:trPr>
          <w:trHeight w:val="330"/>
          <w:tblHeader/>
        </w:trPr>
        <w:tc>
          <w:tcPr>
            <w:tcW w:w="0" w:type="auto"/>
          </w:tcPr>
          <w:p w14:paraId="2B2CBC1B" w14:textId="77777777" w:rsidR="00420A36" w:rsidRPr="00184975" w:rsidRDefault="00420A36" w:rsidP="00184975">
            <w:pPr>
              <w:jc w:val="center"/>
              <w:rPr>
                <w:rStyle w:val="Strong"/>
              </w:rPr>
            </w:pPr>
            <w:r w:rsidRPr="00184975">
              <w:rPr>
                <w:rStyle w:val="Strong"/>
              </w:rPr>
              <w:t>Content</w:t>
            </w:r>
          </w:p>
        </w:tc>
        <w:tc>
          <w:tcPr>
            <w:tcW w:w="0" w:type="auto"/>
          </w:tcPr>
          <w:p w14:paraId="6E392DF9" w14:textId="3338304B" w:rsidR="00420A36" w:rsidRPr="00184975" w:rsidRDefault="00420A36" w:rsidP="00184975">
            <w:pPr>
              <w:jc w:val="center"/>
              <w:rPr>
                <w:rStyle w:val="Strong"/>
              </w:rPr>
            </w:pPr>
            <w:r w:rsidRPr="00184975">
              <w:rPr>
                <w:rStyle w:val="Strong"/>
              </w:rPr>
              <w:t>Standard</w:t>
            </w:r>
          </w:p>
        </w:tc>
      </w:tr>
      <w:tr w:rsidR="004D2164" w:rsidRPr="00D45512" w14:paraId="5E59A3C5" w14:textId="77777777" w:rsidTr="00832382">
        <w:trPr>
          <w:trHeight w:val="1527"/>
        </w:trPr>
        <w:tc>
          <w:tcPr>
            <w:tcW w:w="0" w:type="auto"/>
            <w:hideMark/>
          </w:tcPr>
          <w:p w14:paraId="47C3D1A4" w14:textId="77777777" w:rsidR="004D2164" w:rsidRPr="00313810" w:rsidRDefault="00000000" w:rsidP="004D2164">
            <w:pPr>
              <w:jc w:val="right"/>
            </w:pPr>
            <w:hyperlink r:id="rId9" w:history="1">
              <w:r w:rsidR="004D2164" w:rsidRPr="00EC1E12">
                <w:rPr>
                  <w:rStyle w:val="Hyperlink"/>
                </w:rPr>
                <w:t>WA Social Studies</w:t>
              </w:r>
            </w:hyperlink>
          </w:p>
        </w:tc>
        <w:tc>
          <w:tcPr>
            <w:tcW w:w="0" w:type="auto"/>
            <w:hideMark/>
          </w:tcPr>
          <w:p w14:paraId="764EE1DB" w14:textId="77777777" w:rsidR="004D2164" w:rsidRPr="00070B10" w:rsidRDefault="004D2164" w:rsidP="004D2164">
            <w:pPr>
              <w:rPr>
                <w:color w:val="auto"/>
              </w:rPr>
            </w:pPr>
            <w:r w:rsidRPr="00070B10">
              <w:rPr>
                <w:b/>
                <w:bCs/>
                <w:color w:val="auto"/>
              </w:rPr>
              <w:t>SSS1.6-8.1</w:t>
            </w:r>
            <w:r w:rsidRPr="00070B10">
              <w:rPr>
                <w:color w:val="auto"/>
              </w:rPr>
              <w:t>: Analyze positions and evidence supporting an issue or an event.</w:t>
            </w:r>
          </w:p>
          <w:p w14:paraId="4B3B7A61" w14:textId="77777777" w:rsidR="004D2164" w:rsidRPr="00070B10" w:rsidRDefault="004D2164" w:rsidP="004D2164">
            <w:pPr>
              <w:rPr>
                <w:color w:val="auto"/>
              </w:rPr>
            </w:pPr>
            <w:r w:rsidRPr="00070B10">
              <w:rPr>
                <w:b/>
                <w:bCs/>
                <w:color w:val="auto"/>
              </w:rPr>
              <w:t xml:space="preserve">SSS3.6-8.1: </w:t>
            </w:r>
            <w:r w:rsidRPr="00070B10">
              <w:rPr>
                <w:color w:val="auto"/>
              </w:rPr>
              <w:t>Engage in discussion, analyzing multiple viewpoints on public issues. </w:t>
            </w:r>
          </w:p>
          <w:p w14:paraId="43D2C3C3" w14:textId="77777777" w:rsidR="004D2164" w:rsidRPr="00070B10" w:rsidRDefault="004D2164" w:rsidP="004D2164">
            <w:pPr>
              <w:rPr>
                <w:color w:val="auto"/>
              </w:rPr>
            </w:pPr>
            <w:r w:rsidRPr="00070B10">
              <w:rPr>
                <w:b/>
                <w:bCs/>
                <w:color w:val="auto"/>
              </w:rPr>
              <w:t xml:space="preserve">G2.9-10.1: </w:t>
            </w:r>
            <w:r w:rsidRPr="00070B10">
              <w:rPr>
                <w:color w:val="auto"/>
              </w:rPr>
              <w:t>Analyze human interaction with the environment across the world in the past or present.</w:t>
            </w:r>
          </w:p>
          <w:p w14:paraId="72A5D141" w14:textId="07ACF898" w:rsidR="004D2164" w:rsidRPr="00070B10" w:rsidRDefault="004D2164" w:rsidP="004D2164">
            <w:pPr>
              <w:rPr>
                <w:color w:val="auto"/>
              </w:rPr>
            </w:pPr>
            <w:r w:rsidRPr="00070B10">
              <w:rPr>
                <w:b/>
                <w:bCs/>
                <w:color w:val="auto"/>
              </w:rPr>
              <w:t>G2.9-10:</w:t>
            </w:r>
            <w:r w:rsidRPr="00070B10">
              <w:rPr>
                <w:color w:val="auto"/>
              </w:rPr>
              <w:t xml:space="preserve"> Explain that humans cope with and adapt to environmental conditions.</w:t>
            </w:r>
          </w:p>
        </w:tc>
      </w:tr>
      <w:tr w:rsidR="006A6CDE" w:rsidRPr="00D45512" w14:paraId="67B5A5D5" w14:textId="77777777" w:rsidTr="00832382">
        <w:trPr>
          <w:trHeight w:val="680"/>
        </w:trPr>
        <w:tc>
          <w:tcPr>
            <w:tcW w:w="0" w:type="auto"/>
            <w:hideMark/>
          </w:tcPr>
          <w:p w14:paraId="2FECB1D5" w14:textId="77777777" w:rsidR="006A6CDE" w:rsidRPr="00EC1E12" w:rsidRDefault="00000000" w:rsidP="006A6CDE">
            <w:pPr>
              <w:jc w:val="right"/>
            </w:pPr>
            <w:hyperlink r:id="rId10" w:history="1">
              <w:r w:rsidR="006A6CDE" w:rsidRPr="00EC1E12">
                <w:rPr>
                  <w:rStyle w:val="Hyperlink"/>
                </w:rPr>
                <w:t>WA World Language</w:t>
              </w:r>
            </w:hyperlink>
          </w:p>
        </w:tc>
        <w:tc>
          <w:tcPr>
            <w:tcW w:w="0" w:type="auto"/>
            <w:hideMark/>
          </w:tcPr>
          <w:p w14:paraId="487D92F8" w14:textId="77777777" w:rsidR="006A6CDE" w:rsidRPr="00070B10" w:rsidRDefault="006A6CDE" w:rsidP="006A6CDE">
            <w:pPr>
              <w:rPr>
                <w:color w:val="auto"/>
              </w:rPr>
            </w:pPr>
            <w:r w:rsidRPr="00070B10">
              <w:rPr>
                <w:color w:val="auto"/>
              </w:rPr>
              <w:t xml:space="preserve">1.0 </w:t>
            </w:r>
            <w:r w:rsidRPr="00070B10">
              <w:rPr>
                <w:b/>
                <w:bCs/>
                <w:color w:val="auto"/>
              </w:rPr>
              <w:t>Communication</w:t>
            </w:r>
            <w:r w:rsidRPr="00070B10">
              <w:rPr>
                <w:color w:val="auto"/>
              </w:rPr>
              <w:t xml:space="preserve">: Communicate effectively in more than one language </w:t>
            </w:r>
            <w:proofErr w:type="gramStart"/>
            <w:r w:rsidRPr="00070B10">
              <w:rPr>
                <w:color w:val="auto"/>
              </w:rPr>
              <w:t>in order to</w:t>
            </w:r>
            <w:proofErr w:type="gramEnd"/>
            <w:r w:rsidRPr="00070B10">
              <w:rPr>
                <w:color w:val="auto"/>
              </w:rPr>
              <w:t xml:space="preserve"> function in a variety of situations and for multiple purposes. </w:t>
            </w:r>
          </w:p>
          <w:p w14:paraId="147BFE5A" w14:textId="77777777" w:rsidR="006A6CDE" w:rsidRPr="00070B10" w:rsidRDefault="006A6CDE" w:rsidP="006A6CDE">
            <w:pPr>
              <w:rPr>
                <w:color w:val="auto"/>
              </w:rPr>
            </w:pPr>
            <w:r w:rsidRPr="00070B10">
              <w:rPr>
                <w:color w:val="auto"/>
              </w:rPr>
              <w:t xml:space="preserve">1.1 </w:t>
            </w:r>
            <w:r w:rsidRPr="00070B10">
              <w:rPr>
                <w:b/>
                <w:bCs/>
                <w:color w:val="auto"/>
              </w:rPr>
              <w:t xml:space="preserve">Interpersonal Communication: </w:t>
            </w:r>
            <w:r w:rsidRPr="00070B10">
              <w:rPr>
                <w:color w:val="auto"/>
              </w:rPr>
              <w:t>Learners interact and negotiate meaning in spoken, signed, or written conversations to share information, reactions, feelings, and opinions. </w:t>
            </w:r>
          </w:p>
          <w:p w14:paraId="73D97665" w14:textId="77777777" w:rsidR="006A6CDE" w:rsidRPr="00070B10" w:rsidRDefault="006A6CDE" w:rsidP="006A6CDE">
            <w:pPr>
              <w:rPr>
                <w:color w:val="auto"/>
              </w:rPr>
            </w:pPr>
            <w:r w:rsidRPr="00070B10">
              <w:rPr>
                <w:color w:val="auto"/>
              </w:rPr>
              <w:t xml:space="preserve">1.2 </w:t>
            </w:r>
            <w:r w:rsidRPr="00070B10">
              <w:rPr>
                <w:b/>
                <w:bCs/>
                <w:color w:val="auto"/>
              </w:rPr>
              <w:t>Interpretive Communication:</w:t>
            </w:r>
            <w:r w:rsidRPr="00070B10">
              <w:rPr>
                <w:color w:val="auto"/>
              </w:rPr>
              <w:t xml:space="preserve"> Learners understand, interpret, and analyze what is heard, read, or viewed on a variety of topics. </w:t>
            </w:r>
          </w:p>
          <w:p w14:paraId="789FE744" w14:textId="7384645D" w:rsidR="006A6CDE" w:rsidRDefault="006A6CDE" w:rsidP="006A6CDE">
            <w:pPr>
              <w:rPr>
                <w:color w:val="auto"/>
              </w:rPr>
            </w:pPr>
            <w:r w:rsidRPr="00070B10">
              <w:rPr>
                <w:color w:val="auto"/>
              </w:rPr>
              <w:t xml:space="preserve">1.3 </w:t>
            </w:r>
            <w:r w:rsidRPr="00070B10">
              <w:rPr>
                <w:b/>
                <w:bCs/>
                <w:color w:val="auto"/>
              </w:rPr>
              <w:t>Presentational Communication:</w:t>
            </w:r>
            <w:r w:rsidRPr="00070B10">
              <w:rPr>
                <w:color w:val="auto"/>
              </w:rPr>
              <w:t xml:space="preserve"> Learners present information, concepts, and ideas to inform, explain, persuade, and narrate on a variety of topics using appropriate media and adapting to various audiences of listeners, readers, or viewers.</w:t>
            </w:r>
          </w:p>
          <w:p w14:paraId="000E14BB" w14:textId="77777777" w:rsidR="00070B10" w:rsidRPr="00EC6455" w:rsidRDefault="00070B10" w:rsidP="00EC6455">
            <w:pPr>
              <w:pStyle w:val="NoSpacing"/>
            </w:pPr>
          </w:p>
          <w:p w14:paraId="29780F2B" w14:textId="77777777" w:rsidR="006A6CDE" w:rsidRPr="00070B10" w:rsidRDefault="006A6CDE" w:rsidP="006A6CDE">
            <w:pPr>
              <w:rPr>
                <w:color w:val="auto"/>
              </w:rPr>
            </w:pPr>
            <w:r w:rsidRPr="00070B10">
              <w:rPr>
                <w:b/>
                <w:bCs/>
                <w:color w:val="auto"/>
              </w:rPr>
              <w:t xml:space="preserve">3.0 Connections: </w:t>
            </w:r>
            <w:r w:rsidRPr="00070B10">
              <w:rPr>
                <w:color w:val="auto"/>
              </w:rPr>
              <w:t xml:space="preserve">Connect with other disciplines and acquire information and diverse perspectives </w:t>
            </w:r>
            <w:proofErr w:type="gramStart"/>
            <w:r w:rsidRPr="00070B10">
              <w:rPr>
                <w:color w:val="auto"/>
              </w:rPr>
              <w:t>in order to</w:t>
            </w:r>
            <w:proofErr w:type="gramEnd"/>
            <w:r w:rsidRPr="00070B10">
              <w:rPr>
                <w:color w:val="auto"/>
              </w:rPr>
              <w:t xml:space="preserve"> use the language to function in academic and career-related situations. </w:t>
            </w:r>
          </w:p>
          <w:p w14:paraId="7DEABB03" w14:textId="77777777" w:rsidR="006A6CDE" w:rsidRPr="00070B10" w:rsidRDefault="006A6CDE" w:rsidP="006A6CDE">
            <w:pPr>
              <w:rPr>
                <w:color w:val="auto"/>
              </w:rPr>
            </w:pPr>
            <w:r w:rsidRPr="00070B10">
              <w:rPr>
                <w:color w:val="auto"/>
              </w:rPr>
              <w:t xml:space="preserve">3.1 </w:t>
            </w:r>
            <w:r w:rsidRPr="00070B10">
              <w:rPr>
                <w:b/>
                <w:bCs/>
                <w:color w:val="auto"/>
              </w:rPr>
              <w:t xml:space="preserve">Making Connections: </w:t>
            </w:r>
            <w:r w:rsidRPr="00070B10">
              <w:rPr>
                <w:color w:val="auto"/>
              </w:rPr>
              <w:t>Learners build, reinforce, and expand their knowledge of other disciplines while using the language to develop critical thinking and to solve problems creatively. </w:t>
            </w:r>
          </w:p>
          <w:p w14:paraId="772BD5CA" w14:textId="31154C7D" w:rsidR="006A6CDE" w:rsidRPr="00070B10" w:rsidRDefault="006A6CDE" w:rsidP="006A6CDE">
            <w:pPr>
              <w:rPr>
                <w:color w:val="auto"/>
              </w:rPr>
            </w:pPr>
            <w:r w:rsidRPr="00070B10">
              <w:rPr>
                <w:color w:val="auto"/>
              </w:rPr>
              <w:t xml:space="preserve">3.2 </w:t>
            </w:r>
            <w:r w:rsidRPr="00070B10">
              <w:rPr>
                <w:b/>
                <w:bCs/>
                <w:color w:val="auto"/>
              </w:rPr>
              <w:t>Acquiring Information and Diverse Perspectives:</w:t>
            </w:r>
            <w:r w:rsidRPr="00070B10">
              <w:rPr>
                <w:color w:val="auto"/>
              </w:rPr>
              <w:t xml:space="preserve"> </w:t>
            </w:r>
            <w:proofErr w:type="gramStart"/>
            <w:r w:rsidRPr="00070B10">
              <w:rPr>
                <w:color w:val="auto"/>
              </w:rPr>
              <w:t>Learners</w:t>
            </w:r>
            <w:proofErr w:type="gramEnd"/>
            <w:r w:rsidRPr="00070B10">
              <w:rPr>
                <w:color w:val="auto"/>
              </w:rPr>
              <w:t xml:space="preserve"> access and evaluate information and diverse perspectives that are available through the language and its cultures. </w:t>
            </w:r>
          </w:p>
        </w:tc>
      </w:tr>
      <w:tr w:rsidR="006A6CDE" w:rsidRPr="00D45512" w14:paraId="506B8FAC" w14:textId="77777777" w:rsidTr="00832382">
        <w:trPr>
          <w:trHeight w:val="680"/>
        </w:trPr>
        <w:tc>
          <w:tcPr>
            <w:tcW w:w="0" w:type="auto"/>
            <w:hideMark/>
          </w:tcPr>
          <w:p w14:paraId="3EA7DB88" w14:textId="77777777" w:rsidR="006A6CDE" w:rsidRPr="00D45512" w:rsidRDefault="00000000" w:rsidP="006A6CDE">
            <w:hyperlink r:id="rId11" w:history="1">
              <w:r w:rsidR="006A6CDE" w:rsidRPr="00EC1E12">
                <w:rPr>
                  <w:rStyle w:val="Hyperlink"/>
                </w:rPr>
                <w:t>C3 Framework</w:t>
              </w:r>
            </w:hyperlink>
          </w:p>
        </w:tc>
        <w:tc>
          <w:tcPr>
            <w:tcW w:w="0" w:type="auto"/>
            <w:hideMark/>
          </w:tcPr>
          <w:p w14:paraId="2988C19E" w14:textId="77777777" w:rsidR="006A6CDE" w:rsidRPr="00070B10" w:rsidRDefault="006A6CDE" w:rsidP="006A6CDE">
            <w:pPr>
              <w:rPr>
                <w:color w:val="auto"/>
              </w:rPr>
            </w:pPr>
            <w:r w:rsidRPr="00070B10">
              <w:rPr>
                <w:b/>
                <w:bCs/>
                <w:color w:val="auto"/>
              </w:rPr>
              <w:t>D2.Geo.4.9-12:</w:t>
            </w:r>
            <w:r w:rsidRPr="00070B10">
              <w:rPr>
                <w:color w:val="auto"/>
              </w:rPr>
              <w:t xml:space="preserve"> Analyze relationships and interactions within and between human and physical systems to explain reciprocal influences that occur among them.</w:t>
            </w:r>
          </w:p>
          <w:p w14:paraId="69CBF464" w14:textId="59566172" w:rsidR="006A6CDE" w:rsidRPr="00070B10" w:rsidRDefault="006A6CDE" w:rsidP="006A6CDE">
            <w:pPr>
              <w:rPr>
                <w:color w:val="auto"/>
              </w:rPr>
            </w:pPr>
            <w:r w:rsidRPr="00070B10">
              <w:rPr>
                <w:b/>
                <w:bCs/>
                <w:color w:val="auto"/>
              </w:rPr>
              <w:t>D2. Geo.9.9-12</w:t>
            </w:r>
            <w:r w:rsidRPr="00070B10">
              <w:rPr>
                <w:color w:val="auto"/>
              </w:rPr>
              <w:t>: Evaluate the influence of long-term climate variability on human migration and settlement patterns, resource use, and land uses at local-to-global scales.</w:t>
            </w:r>
          </w:p>
        </w:tc>
      </w:tr>
    </w:tbl>
    <w:p w14:paraId="117341D2" w14:textId="0A851296" w:rsidR="00826487" w:rsidRDefault="00826487" w:rsidP="00F86ADE">
      <w:r>
        <w:br w:type="page"/>
      </w:r>
    </w:p>
    <w:p w14:paraId="2E26BFC3" w14:textId="77777777" w:rsidR="00860674" w:rsidRDefault="00860674" w:rsidP="00F86ADE"/>
    <w:p w14:paraId="1F25E9AA" w14:textId="77777777" w:rsidR="006A6CDE" w:rsidRPr="00D45512" w:rsidRDefault="006A6CDE" w:rsidP="00AB69F6">
      <w:pPr>
        <w:pStyle w:val="LessonComponent-L2"/>
      </w:pPr>
      <w:r w:rsidRPr="00313810">
        <w:t>Lesson Resources</w:t>
      </w:r>
    </w:p>
    <w:tbl>
      <w:tblPr>
        <w:tblStyle w:val="TableGrid"/>
        <w:tblW w:w="10800" w:type="dxa"/>
        <w:tblLook w:val="04A0" w:firstRow="1" w:lastRow="0" w:firstColumn="1" w:lastColumn="0" w:noHBand="0" w:noVBand="1"/>
      </w:tblPr>
      <w:tblGrid>
        <w:gridCol w:w="3600"/>
        <w:gridCol w:w="3600"/>
        <w:gridCol w:w="3600"/>
      </w:tblGrid>
      <w:tr w:rsidR="006A6CDE" w:rsidRPr="00EC1E12" w14:paraId="049F55A2" w14:textId="77777777" w:rsidTr="00070B10">
        <w:trPr>
          <w:trHeight w:val="473"/>
          <w:tblHeader/>
        </w:trPr>
        <w:tc>
          <w:tcPr>
            <w:tcW w:w="3600" w:type="dxa"/>
            <w:hideMark/>
          </w:tcPr>
          <w:p w14:paraId="0C81D1CA" w14:textId="77777777" w:rsidR="006A6CDE" w:rsidRPr="00EC1E12" w:rsidRDefault="006A6CDE" w:rsidP="00AB69F6">
            <w:pPr>
              <w:pStyle w:val="LessonComponent-L2"/>
            </w:pPr>
            <w:r w:rsidRPr="00EC1E12">
              <w:t>For Students</w:t>
            </w:r>
          </w:p>
        </w:tc>
        <w:tc>
          <w:tcPr>
            <w:tcW w:w="3600" w:type="dxa"/>
            <w:hideMark/>
          </w:tcPr>
          <w:p w14:paraId="6B59DA3E" w14:textId="77777777" w:rsidR="006A6CDE" w:rsidRPr="00EC1E12" w:rsidRDefault="006A6CDE" w:rsidP="00AB69F6">
            <w:pPr>
              <w:pStyle w:val="LessonComponent-L2"/>
            </w:pPr>
            <w:r w:rsidRPr="00EC1E12">
              <w:t>For Educators</w:t>
            </w:r>
          </w:p>
        </w:tc>
        <w:tc>
          <w:tcPr>
            <w:tcW w:w="3600" w:type="dxa"/>
            <w:hideMark/>
          </w:tcPr>
          <w:p w14:paraId="71166EA3" w14:textId="77777777" w:rsidR="006A6CDE" w:rsidRPr="00EC1E12" w:rsidRDefault="006A6CDE" w:rsidP="00AB69F6">
            <w:pPr>
              <w:pStyle w:val="LessonComponent-L2"/>
            </w:pPr>
            <w:r w:rsidRPr="00EC1E12">
              <w:t>Materials</w:t>
            </w:r>
          </w:p>
        </w:tc>
      </w:tr>
      <w:tr w:rsidR="00AB69F6" w:rsidRPr="00D45512" w14:paraId="2250E842" w14:textId="77777777" w:rsidTr="00E71A36">
        <w:trPr>
          <w:trHeight w:val="915"/>
        </w:trPr>
        <w:tc>
          <w:tcPr>
            <w:tcW w:w="3600" w:type="dxa"/>
            <w:hideMark/>
          </w:tcPr>
          <w:p w14:paraId="70F3D24C" w14:textId="77777777" w:rsidR="00AB69F6" w:rsidRPr="000D43C0" w:rsidRDefault="00AB69F6" w:rsidP="00AB69F6">
            <w:pPr>
              <w:pStyle w:val="ListParagraph"/>
              <w:numPr>
                <w:ilvl w:val="0"/>
                <w:numId w:val="48"/>
              </w:numPr>
            </w:pPr>
            <w:r w:rsidRPr="000D43C0">
              <w:t>Gallery Walk Notes Sheet</w:t>
            </w:r>
          </w:p>
          <w:p w14:paraId="54D7A8A4" w14:textId="77777777" w:rsidR="00AB69F6" w:rsidRPr="000D43C0" w:rsidRDefault="00AB69F6" w:rsidP="00AB69F6">
            <w:pPr>
              <w:pStyle w:val="ListParagraph"/>
              <w:numPr>
                <w:ilvl w:val="0"/>
                <w:numId w:val="48"/>
              </w:numPr>
            </w:pPr>
            <w:r w:rsidRPr="000D43C0">
              <w:t>Research Exploration Sheet</w:t>
            </w:r>
          </w:p>
          <w:p w14:paraId="720BCA19" w14:textId="706D7F4E" w:rsidR="00AB69F6" w:rsidRPr="00313810" w:rsidRDefault="00AB69F6" w:rsidP="00AB69F6">
            <w:pPr>
              <w:pStyle w:val="ListParagraph"/>
              <w:numPr>
                <w:ilvl w:val="0"/>
                <w:numId w:val="48"/>
              </w:numPr>
            </w:pPr>
            <w:r w:rsidRPr="000D43C0">
              <w:t>Podcast Maker Link</w:t>
            </w:r>
          </w:p>
        </w:tc>
        <w:tc>
          <w:tcPr>
            <w:tcW w:w="3600" w:type="dxa"/>
            <w:hideMark/>
          </w:tcPr>
          <w:p w14:paraId="7999569A" w14:textId="77777777" w:rsidR="00AB69F6" w:rsidRPr="000D43C0" w:rsidRDefault="00AB69F6" w:rsidP="00AB69F6">
            <w:pPr>
              <w:pStyle w:val="ListParagraph"/>
              <w:numPr>
                <w:ilvl w:val="0"/>
                <w:numId w:val="48"/>
              </w:numPr>
            </w:pPr>
            <w:r w:rsidRPr="000D43C0">
              <w:t>Lesson Two Slides </w:t>
            </w:r>
          </w:p>
          <w:p w14:paraId="34D332E1" w14:textId="0A9C3933" w:rsidR="00AB69F6" w:rsidRPr="00313810" w:rsidRDefault="00AB69F6" w:rsidP="00AB69F6">
            <w:pPr>
              <w:pStyle w:val="ListParagraph"/>
              <w:numPr>
                <w:ilvl w:val="0"/>
                <w:numId w:val="48"/>
              </w:numPr>
            </w:pPr>
            <w:r w:rsidRPr="000D43C0">
              <w:t>Gallery Walk Notes Sheet</w:t>
            </w:r>
          </w:p>
        </w:tc>
        <w:tc>
          <w:tcPr>
            <w:tcW w:w="3600" w:type="dxa"/>
            <w:hideMark/>
          </w:tcPr>
          <w:p w14:paraId="366A2D19" w14:textId="29FF1CDD" w:rsidR="00AB69F6" w:rsidRPr="00AB69F6" w:rsidRDefault="00AB69F6" w:rsidP="00AB69F6">
            <w:pPr>
              <w:pStyle w:val="ListParagraph"/>
              <w:numPr>
                <w:ilvl w:val="0"/>
                <w:numId w:val="48"/>
              </w:numPr>
              <w:rPr>
                <w:color w:val="538135" w:themeColor="accent6" w:themeShade="BF"/>
              </w:rPr>
            </w:pPr>
            <w:r w:rsidRPr="000D43C0">
              <w:t>Gallery Walk Notes Sheet</w:t>
            </w:r>
          </w:p>
        </w:tc>
      </w:tr>
    </w:tbl>
    <w:p w14:paraId="13965F47" w14:textId="77777777" w:rsidR="006A6CDE" w:rsidRDefault="006A6CDE" w:rsidP="00AB69F6">
      <w:pPr>
        <w:pStyle w:val="LessonComponent-L2"/>
      </w:pPr>
      <w:r w:rsidRPr="00313810">
        <w:t xml:space="preserve">Lesson </w:t>
      </w:r>
      <w:r>
        <w:t>Overview</w:t>
      </w:r>
    </w:p>
    <w:p w14:paraId="23055BC7" w14:textId="375A754D" w:rsidR="00AB69F6" w:rsidRPr="00D45512" w:rsidRDefault="00AB69F6" w:rsidP="00AB69F6">
      <w:pPr>
        <w:pStyle w:val="JustifyBox"/>
      </w:pPr>
      <w:r w:rsidRPr="00AB69F6">
        <w:t xml:space="preserve">In this lesson, students learn about United Nations Sustainable Development Goal #1: No Poverty. They will watch a series of short videos that will </w:t>
      </w:r>
      <w:proofErr w:type="gramStart"/>
      <w:r w:rsidRPr="00AB69F6">
        <w:t>provide an introduction to</w:t>
      </w:r>
      <w:proofErr w:type="gramEnd"/>
      <w:r w:rsidRPr="00AB69F6">
        <w:t xml:space="preserve"> the SDGs and the no poverty goal. This specific lesson has students explore the connection between environmental issues (one of the themes of this module series) poverty. Students will engage in small and large group activities that require them to analyze secondary sources and participate in collaborative discussions about the impact of environmental challenges, such as climate change, on poverty levels in different contexts. These learning activities include completing a graphic organizer, reflecting on the conclusions of their peers in a gallery walk, and researching efforts to alleviate poverty in a specific local, national, or global community. Finally, students will evaluate what is being done to address poverty and how they could </w:t>
      </w:r>
      <w:proofErr w:type="gramStart"/>
      <w:r w:rsidRPr="00AB69F6">
        <w:t>take action</w:t>
      </w:r>
      <w:proofErr w:type="gramEnd"/>
      <w:r w:rsidRPr="00AB69F6">
        <w:t xml:space="preserve"> individually and collectively to address the issue.</w:t>
      </w:r>
    </w:p>
    <w:p w14:paraId="60660EC5" w14:textId="77777777" w:rsidR="00AB69F6" w:rsidRPr="00AB69F6" w:rsidRDefault="00AB69F6" w:rsidP="00AB69F6">
      <w:pPr>
        <w:pStyle w:val="LessonComponent-L2"/>
      </w:pPr>
      <w:r w:rsidRPr="00AB69F6">
        <w:t>Teacher Preparation</w:t>
      </w:r>
    </w:p>
    <w:p w14:paraId="2B6719C2" w14:textId="77777777" w:rsidR="00AB69F6" w:rsidRPr="001D7997" w:rsidRDefault="00AB69F6" w:rsidP="00AB69F6">
      <w:pPr>
        <w:pStyle w:val="JustifyBox"/>
        <w:rPr>
          <w:color w:val="auto"/>
        </w:rPr>
      </w:pPr>
      <w:r w:rsidRPr="001D7997">
        <w:rPr>
          <w:b/>
          <w:bCs/>
          <w:color w:val="auto"/>
          <w:u w:val="single"/>
        </w:rPr>
        <w:t>For Step 1</w:t>
      </w:r>
      <w:r w:rsidRPr="001D7997">
        <w:rPr>
          <w:b/>
          <w:bCs/>
          <w:color w:val="auto"/>
        </w:rPr>
        <w:t>:</w:t>
      </w:r>
      <w:r w:rsidRPr="001D7997">
        <w:rPr>
          <w:color w:val="auto"/>
        </w:rPr>
        <w:t xml:space="preserve"> For context and background information, examine the link between poverty and environmental conditions/factors by reading this short </w:t>
      </w:r>
      <w:hyperlink r:id="rId12" w:history="1">
        <w:r w:rsidRPr="001D7997">
          <w:rPr>
            <w:rStyle w:val="Hyperlink"/>
            <w:color w:val="auto"/>
          </w:rPr>
          <w:t>report</w:t>
        </w:r>
      </w:hyperlink>
      <w:r w:rsidRPr="001D7997">
        <w:rPr>
          <w:color w:val="auto"/>
        </w:rPr>
        <w:t xml:space="preserve"> from the </w:t>
      </w:r>
      <w:r w:rsidRPr="001D7997">
        <w:rPr>
          <w:i/>
          <w:iCs/>
          <w:color w:val="auto"/>
        </w:rPr>
        <w:t xml:space="preserve">International Institute for Sustainable Development </w:t>
      </w:r>
      <w:r w:rsidRPr="001D7997">
        <w:rPr>
          <w:color w:val="auto"/>
        </w:rPr>
        <w:t>(2021): “Merging the Poverty and Environment Agendas.”</w:t>
      </w:r>
    </w:p>
    <w:p w14:paraId="09872054" w14:textId="77777777" w:rsidR="00AB69F6" w:rsidRPr="001D7997" w:rsidRDefault="00AB69F6" w:rsidP="00AB69F6">
      <w:pPr>
        <w:pStyle w:val="JustifyBox"/>
        <w:rPr>
          <w:color w:val="auto"/>
        </w:rPr>
      </w:pPr>
      <w:r w:rsidRPr="001D7997">
        <w:rPr>
          <w:color w:val="auto"/>
        </w:rPr>
        <w:t xml:space="preserve">Think about an example you can share with the students for each of the two warm-up questions. Here is one definition of </w:t>
      </w:r>
      <w:hyperlink r:id="rId13" w:anchor="2" w:history="1">
        <w:r w:rsidRPr="001D7997">
          <w:rPr>
            <w:rStyle w:val="Hyperlink"/>
            <w:color w:val="auto"/>
          </w:rPr>
          <w:t>poverty</w:t>
        </w:r>
      </w:hyperlink>
      <w:r w:rsidRPr="001D7997">
        <w:rPr>
          <w:color w:val="auto"/>
        </w:rPr>
        <w:t xml:space="preserve"> from the UN Committee for Social, Economic, and Cultural Rights: “Poverty may be defined as a human condition characterized by a sustained or chronic deprivation of resources, capabilities, choices, security, and power necessary for the enjoyment of an adequate standard of living and other civil, cultural, economic, political, and social rights.”</w:t>
      </w:r>
    </w:p>
    <w:p w14:paraId="50D113E1" w14:textId="77777777" w:rsidR="00AB69F6" w:rsidRPr="001D7997" w:rsidRDefault="00AB69F6" w:rsidP="00AB69F6">
      <w:pPr>
        <w:pStyle w:val="JustifyBox"/>
        <w:spacing w:after="360"/>
        <w:rPr>
          <w:color w:val="auto"/>
        </w:rPr>
      </w:pPr>
      <w:r w:rsidRPr="001D7997">
        <w:rPr>
          <w:b/>
          <w:bCs/>
          <w:color w:val="auto"/>
        </w:rPr>
        <w:t>Alternative:</w:t>
      </w:r>
      <w:r w:rsidRPr="001D7997">
        <w:rPr>
          <w:color w:val="auto"/>
        </w:rPr>
        <w:t xml:space="preserve"> You could provide this definition for students and have them reflect on what it means and/or compare it to the definitions they came up with. What examples could they come up with in the different categories mentioned in the definition? </w:t>
      </w:r>
    </w:p>
    <w:p w14:paraId="5F35E948" w14:textId="77777777" w:rsidR="00AB69F6" w:rsidRPr="001D7997" w:rsidRDefault="00AB69F6" w:rsidP="00AB69F6">
      <w:pPr>
        <w:pStyle w:val="JustifyBox"/>
        <w:rPr>
          <w:color w:val="auto"/>
        </w:rPr>
      </w:pPr>
      <w:r w:rsidRPr="001D7997">
        <w:rPr>
          <w:b/>
          <w:bCs/>
          <w:color w:val="auto"/>
          <w:u w:val="single"/>
        </w:rPr>
        <w:t>For Step 2</w:t>
      </w:r>
      <w:r w:rsidRPr="001D7997">
        <w:rPr>
          <w:b/>
          <w:bCs/>
          <w:color w:val="auto"/>
        </w:rPr>
        <w:t xml:space="preserve">: </w:t>
      </w:r>
      <w:r w:rsidRPr="001D7997">
        <w:rPr>
          <w:color w:val="auto"/>
        </w:rPr>
        <w:t>Watch these two short video clips that give additional context on SDG #1 and the impact of climate change on poverty. Students will be viewing them as part of the two suggested warm-up activities. </w:t>
      </w:r>
    </w:p>
    <w:p w14:paraId="3243682B" w14:textId="77777777" w:rsidR="00AB69F6" w:rsidRPr="001D7997" w:rsidRDefault="00AB69F6" w:rsidP="00AB69F6">
      <w:pPr>
        <w:pStyle w:val="JustifyBox"/>
        <w:rPr>
          <w:color w:val="auto"/>
        </w:rPr>
      </w:pPr>
      <w:r w:rsidRPr="001D7997">
        <w:rPr>
          <w:color w:val="auto"/>
        </w:rPr>
        <w:t xml:space="preserve">“SDG #1: </w:t>
      </w:r>
      <w:hyperlink r:id="rId14" w:history="1">
        <w:r w:rsidRPr="001D7997">
          <w:rPr>
            <w:rStyle w:val="Hyperlink"/>
            <w:color w:val="auto"/>
          </w:rPr>
          <w:t>No Poverty</w:t>
        </w:r>
      </w:hyperlink>
      <w:r w:rsidRPr="001D7997">
        <w:rPr>
          <w:color w:val="auto"/>
        </w:rPr>
        <w:t>: (Overview of SDG #1; Length – 1:11)</w:t>
      </w:r>
    </w:p>
    <w:p w14:paraId="5EFFFA82" w14:textId="77777777" w:rsidR="00AB69F6" w:rsidRPr="001D7997" w:rsidRDefault="00AB69F6" w:rsidP="00AB69F6">
      <w:pPr>
        <w:pStyle w:val="JustifyBox"/>
        <w:rPr>
          <w:color w:val="auto"/>
        </w:rPr>
      </w:pPr>
      <w:r w:rsidRPr="001D7997">
        <w:rPr>
          <w:color w:val="auto"/>
        </w:rPr>
        <w:t>“</w:t>
      </w:r>
      <w:hyperlink r:id="rId15" w:history="1">
        <w:r w:rsidRPr="001D7997">
          <w:rPr>
            <w:rStyle w:val="Hyperlink"/>
            <w:color w:val="auto"/>
          </w:rPr>
          <w:t>Managing the Impact of Climate Change on Poverty</w:t>
        </w:r>
      </w:hyperlink>
      <w:r w:rsidRPr="001D7997">
        <w:rPr>
          <w:color w:val="auto"/>
        </w:rPr>
        <w:t>” (Connection between climate change and poverty; World Bank; Length – 2:11)</w:t>
      </w:r>
    </w:p>
    <w:p w14:paraId="1D3A329B" w14:textId="77777777" w:rsidR="00AB69F6" w:rsidRPr="001D7997" w:rsidRDefault="00AB69F6" w:rsidP="00AB69F6">
      <w:pPr>
        <w:pStyle w:val="JustifyBox"/>
        <w:spacing w:after="360"/>
        <w:rPr>
          <w:color w:val="auto"/>
        </w:rPr>
      </w:pPr>
      <w:r w:rsidRPr="001D7997">
        <w:rPr>
          <w:color w:val="auto"/>
        </w:rPr>
        <w:t>Additional article from the World Bank: “</w:t>
      </w:r>
      <w:hyperlink r:id="rId16" w:history="1">
        <w:r w:rsidRPr="001D7997">
          <w:rPr>
            <w:rStyle w:val="Hyperlink"/>
            <w:color w:val="auto"/>
          </w:rPr>
          <w:t>When Poverty Change Meets Climate Change</w:t>
        </w:r>
      </w:hyperlink>
      <w:r w:rsidRPr="001D7997">
        <w:rPr>
          <w:color w:val="auto"/>
        </w:rPr>
        <w:t>” (11/5/21) </w:t>
      </w:r>
    </w:p>
    <w:p w14:paraId="5CB434EE" w14:textId="77777777" w:rsidR="00AB69F6" w:rsidRPr="001D7997" w:rsidRDefault="00AB69F6" w:rsidP="00AB69F6">
      <w:pPr>
        <w:pStyle w:val="JustifyBox"/>
        <w:spacing w:after="360"/>
        <w:rPr>
          <w:color w:val="auto"/>
        </w:rPr>
      </w:pPr>
      <w:r w:rsidRPr="001D7997">
        <w:rPr>
          <w:b/>
          <w:bCs/>
          <w:color w:val="auto"/>
          <w:u w:val="single"/>
        </w:rPr>
        <w:t>For Step 3</w:t>
      </w:r>
      <w:r w:rsidRPr="001D7997">
        <w:rPr>
          <w:b/>
          <w:bCs/>
          <w:color w:val="auto"/>
        </w:rPr>
        <w:t>:</w:t>
      </w:r>
      <w:r w:rsidRPr="001D7997">
        <w:rPr>
          <w:color w:val="auto"/>
        </w:rPr>
        <w:t xml:space="preserve"> Select the environmental factors or conditions that you would like students to explore in more depth (suggested topics: drought, deforestation, water pollution, over-land use, air pollution, climate change, overpopulation, conflict). Prepare to ask students what questions they think would be important to ask (what would </w:t>
      </w:r>
      <w:r w:rsidRPr="001D7997">
        <w:rPr>
          <w:color w:val="auto"/>
        </w:rPr>
        <w:lastRenderedPageBreak/>
        <w:t>be a good inquiry-based question). Decide how you will organize the groups and have students complete the activity specified in the detailed plans below (you’ll need chart paper). </w:t>
      </w:r>
    </w:p>
    <w:p w14:paraId="085F7963" w14:textId="77777777" w:rsidR="00AB69F6" w:rsidRPr="001D7997" w:rsidRDefault="00AB69F6" w:rsidP="00AB69F6">
      <w:pPr>
        <w:pStyle w:val="JustifyBox"/>
        <w:spacing w:after="360"/>
        <w:rPr>
          <w:color w:val="auto"/>
        </w:rPr>
      </w:pPr>
      <w:r w:rsidRPr="001D7997">
        <w:rPr>
          <w:b/>
          <w:bCs/>
          <w:color w:val="auto"/>
          <w:u w:val="single"/>
        </w:rPr>
        <w:t>For Step 4</w:t>
      </w:r>
      <w:r w:rsidRPr="001D7997">
        <w:rPr>
          <w:b/>
          <w:bCs/>
          <w:color w:val="auto"/>
        </w:rPr>
        <w:t>:</w:t>
      </w:r>
      <w:r w:rsidRPr="001D7997">
        <w:rPr>
          <w:color w:val="auto"/>
        </w:rPr>
        <w:t xml:space="preserve"> After students have completed research and charted their learning, prepare for the gallery walk by posting student work and giving students the handout needed for exploring other students’ work. In preparation for a large group discussion after the gallery walk, think about the connections you would like to emphasize with students. </w:t>
      </w:r>
    </w:p>
    <w:p w14:paraId="61E79966" w14:textId="77777777" w:rsidR="00AB69F6" w:rsidRPr="001D7997" w:rsidRDefault="00AB69F6" w:rsidP="00AB69F6">
      <w:pPr>
        <w:pStyle w:val="JustifyBox"/>
        <w:spacing w:after="360"/>
        <w:rPr>
          <w:color w:val="auto"/>
        </w:rPr>
      </w:pPr>
      <w:r w:rsidRPr="001D7997">
        <w:rPr>
          <w:b/>
          <w:bCs/>
          <w:color w:val="auto"/>
          <w:u w:val="single"/>
        </w:rPr>
        <w:t>For Step 5</w:t>
      </w:r>
      <w:r w:rsidRPr="001D7997">
        <w:rPr>
          <w:b/>
          <w:bCs/>
          <w:color w:val="auto"/>
        </w:rPr>
        <w:t>:</w:t>
      </w:r>
      <w:r w:rsidRPr="001D7997">
        <w:rPr>
          <w:color w:val="auto"/>
        </w:rPr>
        <w:t xml:space="preserve"> Prepare for the project-based learning activity by reviewing what you would like students to learn and review the instructions, etc. </w:t>
      </w:r>
    </w:p>
    <w:p w14:paraId="288F40B2" w14:textId="77777777" w:rsidR="00AB69F6" w:rsidRPr="001D7997" w:rsidRDefault="00AB69F6" w:rsidP="00AB69F6">
      <w:pPr>
        <w:pStyle w:val="JustifyBox"/>
        <w:spacing w:after="360"/>
        <w:rPr>
          <w:color w:val="auto"/>
        </w:rPr>
      </w:pPr>
      <w:r w:rsidRPr="001D7997">
        <w:rPr>
          <w:b/>
          <w:bCs/>
          <w:color w:val="auto"/>
          <w:u w:val="single"/>
        </w:rPr>
        <w:t>For Step 6</w:t>
      </w:r>
      <w:r w:rsidRPr="001D7997">
        <w:rPr>
          <w:b/>
          <w:bCs/>
          <w:color w:val="auto"/>
        </w:rPr>
        <w:t>:</w:t>
      </w:r>
      <w:r w:rsidRPr="001D7997">
        <w:rPr>
          <w:color w:val="auto"/>
        </w:rPr>
        <w:t xml:space="preserve"> Review the site for making podcasts. You could create your own podcast example to share with students. Students may be familiar with making podcasts, but discussing specific expectations and examples will be helpful.</w:t>
      </w:r>
    </w:p>
    <w:p w14:paraId="2C5EEAFC" w14:textId="77777777" w:rsidR="00AB69F6" w:rsidRPr="001D7997" w:rsidRDefault="00AB69F6" w:rsidP="00AB69F6">
      <w:pPr>
        <w:pStyle w:val="JustifyBox"/>
        <w:spacing w:after="360"/>
        <w:rPr>
          <w:color w:val="auto"/>
        </w:rPr>
      </w:pPr>
      <w:r w:rsidRPr="001D7997">
        <w:rPr>
          <w:b/>
          <w:bCs/>
          <w:color w:val="auto"/>
          <w:u w:val="single"/>
        </w:rPr>
        <w:t>For Step 7</w:t>
      </w:r>
      <w:r w:rsidRPr="001D7997">
        <w:rPr>
          <w:b/>
          <w:bCs/>
          <w:color w:val="auto"/>
        </w:rPr>
        <w:t>:</w:t>
      </w:r>
      <w:r w:rsidRPr="001D7997">
        <w:rPr>
          <w:color w:val="auto"/>
        </w:rPr>
        <w:t xml:space="preserve"> Think about the connections you would like students to make between their different podcast presentations. In preparation, you could write down some of your own ideas and identify potential solutions to address the intersection of poverty and the environment. </w:t>
      </w:r>
    </w:p>
    <w:p w14:paraId="7A8DFEC0" w14:textId="77777777" w:rsidR="00AB69F6" w:rsidRPr="001D7997" w:rsidRDefault="00AB69F6" w:rsidP="00AB69F6">
      <w:pPr>
        <w:pStyle w:val="JustifyBox"/>
        <w:spacing w:after="360"/>
        <w:rPr>
          <w:color w:val="auto"/>
        </w:rPr>
      </w:pPr>
      <w:r w:rsidRPr="001D7997">
        <w:rPr>
          <w:b/>
          <w:bCs/>
          <w:color w:val="auto"/>
          <w:u w:val="single"/>
        </w:rPr>
        <w:t>For Step 8</w:t>
      </w:r>
      <w:r w:rsidRPr="001D7997">
        <w:rPr>
          <w:b/>
          <w:bCs/>
          <w:color w:val="auto"/>
        </w:rPr>
        <w:t>:</w:t>
      </w:r>
      <w:r w:rsidRPr="001D7997">
        <w:rPr>
          <w:color w:val="auto"/>
        </w:rPr>
        <w:t xml:space="preserve"> If you are going to assign one of the summative activities, review the options and see what options you would like to make available to students.</w:t>
      </w:r>
    </w:p>
    <w:p w14:paraId="7E668799" w14:textId="77777777" w:rsidR="00A6364E" w:rsidRPr="00A6364E" w:rsidRDefault="00A6364E" w:rsidP="00AB69F6">
      <w:pPr>
        <w:pStyle w:val="LessonComponent-L2"/>
      </w:pPr>
      <w:r w:rsidRPr="00A6364E">
        <w:t>Lesson Plan in Detail</w:t>
      </w:r>
    </w:p>
    <w:p w14:paraId="3E6CF1D1" w14:textId="77777777" w:rsidR="00A6364E" w:rsidRPr="001D7997" w:rsidRDefault="00A6364E" w:rsidP="001D7997">
      <w:pPr>
        <w:pStyle w:val="Steps"/>
        <w:spacing w:before="120"/>
      </w:pPr>
      <w:r w:rsidRPr="001D7997">
        <w:t>Step One: Introduction and Brainstorming/Reflection Activity: 5-7 minutes</w:t>
      </w:r>
    </w:p>
    <w:p w14:paraId="7485B4DE" w14:textId="77777777" w:rsidR="00A6364E" w:rsidRPr="001D7997" w:rsidRDefault="00A6364E" w:rsidP="00AB69F6">
      <w:pPr>
        <w:pStyle w:val="NormalJustify"/>
        <w:rPr>
          <w:color w:val="auto"/>
        </w:rPr>
      </w:pPr>
      <w:r w:rsidRPr="001D7997">
        <w:rPr>
          <w:b/>
          <w:color w:val="auto"/>
        </w:rPr>
        <w:t>Purpose:</w:t>
      </w:r>
      <w:r w:rsidRPr="001D7997">
        <w:rPr>
          <w:color w:val="auto"/>
        </w:rPr>
        <w:t xml:space="preserve"> Students are asked to brainstorm and reflect on the relationship between poverty and the environment. In addition, students were asked to consider possible definitions for poverty. This is an opportunity to begin the conversation and initial learning about SDG #1, No Poverty, with a specific focus on the environmental factors that have influenced poverty levels in different contexts around the world.</w:t>
      </w:r>
    </w:p>
    <w:p w14:paraId="48788F9A" w14:textId="2ED4EF68" w:rsidR="00A6364E" w:rsidRPr="001D7997" w:rsidRDefault="00A6364E" w:rsidP="00AB69F6">
      <w:pPr>
        <w:pStyle w:val="NormalJustify"/>
        <w:rPr>
          <w:color w:val="auto"/>
        </w:rPr>
      </w:pPr>
      <w:r w:rsidRPr="001D7997">
        <w:rPr>
          <w:b/>
          <w:color w:val="auto"/>
        </w:rPr>
        <w:t>Slide 1:</w:t>
      </w:r>
      <w:r w:rsidRPr="001D7997">
        <w:rPr>
          <w:color w:val="auto"/>
        </w:rPr>
        <w:t xml:space="preserve"> Essential brainstorming question that allows students to generate initial ideas about poverty and the impact of environmental conditions/factors on people’s lives. </w:t>
      </w:r>
    </w:p>
    <w:p w14:paraId="5429D099" w14:textId="77777777" w:rsidR="00A6364E" w:rsidRPr="001D7997" w:rsidRDefault="00A6364E" w:rsidP="001D7997">
      <w:pPr>
        <w:pStyle w:val="Steps"/>
      </w:pPr>
      <w:r w:rsidRPr="001D7997">
        <w:t xml:space="preserve">Step Two: Video Clips and Discuss: 10 </w:t>
      </w:r>
      <w:proofErr w:type="gramStart"/>
      <w:r w:rsidRPr="001D7997">
        <w:t>minutes</w:t>
      </w:r>
      <w:proofErr w:type="gramEnd"/>
    </w:p>
    <w:p w14:paraId="63346CA0" w14:textId="77777777" w:rsidR="00A6364E" w:rsidRPr="001D7997" w:rsidRDefault="00A6364E" w:rsidP="00AB69F6">
      <w:pPr>
        <w:pStyle w:val="NormalJustify"/>
        <w:rPr>
          <w:color w:val="auto"/>
        </w:rPr>
      </w:pPr>
      <w:r w:rsidRPr="001D7997">
        <w:rPr>
          <w:b/>
          <w:color w:val="auto"/>
        </w:rPr>
        <w:t>Purpose:</w:t>
      </w:r>
      <w:r w:rsidRPr="001D7997">
        <w:rPr>
          <w:color w:val="auto"/>
        </w:rPr>
        <w:t xml:space="preserve"> Explain to students that they will be watching a couple of short video clips. The first one is a brief overview of the SDG #1: No Poverty. The second video is a World Bank video that highlights the connection between climate changes (one example of how environmental factors may impact poverty levels). After watching the two videos, discuss student reactions and questions in a large group discussion. </w:t>
      </w:r>
    </w:p>
    <w:p w14:paraId="6D38174E" w14:textId="77777777" w:rsidR="00A6364E" w:rsidRPr="001D7997" w:rsidRDefault="00A6364E" w:rsidP="00AB69F6">
      <w:pPr>
        <w:pStyle w:val="NormalJustify"/>
        <w:rPr>
          <w:color w:val="auto"/>
        </w:rPr>
      </w:pPr>
      <w:r w:rsidRPr="001D7997">
        <w:rPr>
          <w:b/>
          <w:color w:val="auto"/>
        </w:rPr>
        <w:t>Slide 2:</w:t>
      </w:r>
      <w:r w:rsidRPr="001D7997">
        <w:rPr>
          <w:color w:val="auto"/>
        </w:rPr>
        <w:t xml:space="preserve"> Video Clip links. You can reiterate the questions you posed in step one. </w:t>
      </w:r>
    </w:p>
    <w:p w14:paraId="1BE2FBBB" w14:textId="77777777" w:rsidR="00A6364E" w:rsidRPr="001D7997" w:rsidRDefault="00A6364E" w:rsidP="001D7997">
      <w:pPr>
        <w:pStyle w:val="Steps"/>
      </w:pPr>
      <w:r w:rsidRPr="001D7997">
        <w:t>Step Three: Mini-Research Activity: 15-20 minutes</w:t>
      </w:r>
    </w:p>
    <w:p w14:paraId="6DDFFA17" w14:textId="77777777" w:rsidR="00A6364E" w:rsidRPr="001D7997" w:rsidRDefault="00A6364E" w:rsidP="00AB69F6">
      <w:pPr>
        <w:pStyle w:val="NormalJustify"/>
        <w:rPr>
          <w:color w:val="auto"/>
        </w:rPr>
      </w:pPr>
      <w:r w:rsidRPr="001D7997">
        <w:rPr>
          <w:b/>
          <w:color w:val="auto"/>
        </w:rPr>
        <w:t>Purpose:</w:t>
      </w:r>
      <w:r w:rsidRPr="001D7997">
        <w:rPr>
          <w:color w:val="auto"/>
        </w:rPr>
        <w:t xml:space="preserve"> Students will begin to explore one specific environmental condition and how it influences poverty levels. This activity is designed to prepare students for more in-depth research and allow students to share ideas in small and large groups. You can review with students the importance of looking at 2 of 3 reliable sources and have students summarize their findings on chart paper provided (or use a Google Doc). </w:t>
      </w:r>
    </w:p>
    <w:p w14:paraId="448A374C" w14:textId="77777777" w:rsidR="00A6364E" w:rsidRPr="001D7997" w:rsidRDefault="00A6364E" w:rsidP="00AB69F6">
      <w:pPr>
        <w:pStyle w:val="NormalJustify"/>
        <w:rPr>
          <w:color w:val="auto"/>
        </w:rPr>
      </w:pPr>
      <w:r w:rsidRPr="001D7997">
        <w:rPr>
          <w:b/>
          <w:color w:val="auto"/>
        </w:rPr>
        <w:t>Slide 3:</w:t>
      </w:r>
      <w:r w:rsidRPr="001D7997">
        <w:rPr>
          <w:color w:val="auto"/>
        </w:rPr>
        <w:t xml:space="preserve"> Provide directions for students to complete this research activity, including which topics (deforestation, drought, over-land use, etc.) are available. You can assign students to specific topics or have a process for choosing. </w:t>
      </w:r>
    </w:p>
    <w:p w14:paraId="05782AAA" w14:textId="77777777" w:rsidR="00A6364E" w:rsidRPr="001D7997" w:rsidRDefault="00A6364E" w:rsidP="001D7997">
      <w:pPr>
        <w:pStyle w:val="Steps"/>
      </w:pPr>
      <w:r w:rsidRPr="001D7997">
        <w:lastRenderedPageBreak/>
        <w:t xml:space="preserve">Step Four: Gallery Walk Activity: 15-20 </w:t>
      </w:r>
      <w:proofErr w:type="gramStart"/>
      <w:r w:rsidRPr="001D7997">
        <w:t>minutes</w:t>
      </w:r>
      <w:proofErr w:type="gramEnd"/>
    </w:p>
    <w:p w14:paraId="6E097D3E" w14:textId="77777777" w:rsidR="00A6364E" w:rsidRPr="001D7997" w:rsidRDefault="00A6364E" w:rsidP="00AB69F6">
      <w:pPr>
        <w:pStyle w:val="NormalJustify"/>
        <w:rPr>
          <w:color w:val="auto"/>
        </w:rPr>
      </w:pPr>
      <w:r w:rsidRPr="001D7997">
        <w:rPr>
          <w:b/>
          <w:color w:val="auto"/>
        </w:rPr>
        <w:t>Purpose:</w:t>
      </w:r>
      <w:r w:rsidRPr="001D7997">
        <w:rPr>
          <w:color w:val="auto"/>
        </w:rPr>
        <w:t xml:space="preserve"> Students will have an opportunity to share what they learned and explore other students’ research summaries. As students post their charts around the classroom (or if on-line, students can share their Google Doc with other groups), explain to students the purpose of the gallery walk activity. Students will be filling out the gallery-walk sheet and exploring similarities and differences across different topics. This will help students reflect on the theme of this lesson and analyze connections between poverty and the environment. After students have completed their gallery walk, have a large group discussion to identify student conclusions. </w:t>
      </w:r>
    </w:p>
    <w:p w14:paraId="7D16AA48" w14:textId="77777777" w:rsidR="00A6364E" w:rsidRPr="001D7997" w:rsidRDefault="00A6364E" w:rsidP="00AB69F6">
      <w:pPr>
        <w:pStyle w:val="NormalJustify"/>
        <w:rPr>
          <w:color w:val="auto"/>
        </w:rPr>
      </w:pPr>
      <w:r w:rsidRPr="001D7997">
        <w:rPr>
          <w:b/>
          <w:color w:val="auto"/>
        </w:rPr>
        <w:t>Slide 4:</w:t>
      </w:r>
      <w:r w:rsidRPr="001D7997">
        <w:rPr>
          <w:color w:val="auto"/>
        </w:rPr>
        <w:t xml:space="preserve"> Provide directions for students to complete the gallery walk.</w:t>
      </w:r>
    </w:p>
    <w:p w14:paraId="698F889C" w14:textId="22055FEE" w:rsidR="00A6364E" w:rsidRPr="001D7997" w:rsidRDefault="00A6364E" w:rsidP="001D7997">
      <w:pPr>
        <w:pStyle w:val="Steps"/>
      </w:pPr>
      <w:r w:rsidRPr="001D7997">
        <w:t>Step Five: Exploring the Connection between Poverty and the Environment in a Specific Context: 30 min</w:t>
      </w:r>
      <w:r w:rsidR="001D7997">
        <w:t>.</w:t>
      </w:r>
    </w:p>
    <w:p w14:paraId="4278BDA3" w14:textId="77777777" w:rsidR="00A6364E" w:rsidRPr="001D7997" w:rsidRDefault="00A6364E" w:rsidP="00AB69F6">
      <w:pPr>
        <w:pStyle w:val="NormalJustify"/>
        <w:rPr>
          <w:color w:val="auto"/>
        </w:rPr>
      </w:pPr>
      <w:r w:rsidRPr="001D7997">
        <w:rPr>
          <w:b/>
          <w:color w:val="auto"/>
        </w:rPr>
        <w:t>Purpose:</w:t>
      </w:r>
      <w:r w:rsidRPr="001D7997">
        <w:rPr>
          <w:color w:val="auto"/>
        </w:rPr>
        <w:t xml:space="preserve"> This activity allows students to work in pairs/small groups and investigate a specific context (local, national, or global) as it relates to the environment and poverty. In addition to learning more about this theme in a particular context, students will also develop their research skills by examining secondary and primary sources. Be sure to explain or review the differences between secondary and primary sources. This activity also asks students to use their critical thinking skills to propose potential solutions or courses of action. </w:t>
      </w:r>
    </w:p>
    <w:p w14:paraId="2E642029" w14:textId="77777777" w:rsidR="00184975" w:rsidRDefault="00A6364E" w:rsidP="00AB69F6">
      <w:pPr>
        <w:pStyle w:val="NormalJustify"/>
        <w:rPr>
          <w:color w:val="auto"/>
        </w:rPr>
      </w:pPr>
      <w:r w:rsidRPr="001D7997">
        <w:rPr>
          <w:b/>
          <w:color w:val="auto"/>
        </w:rPr>
        <w:t>Slide 5:</w:t>
      </w:r>
      <w:r w:rsidRPr="001D7997">
        <w:rPr>
          <w:color w:val="auto"/>
        </w:rPr>
        <w:t xml:space="preserve"> Instructions for the research activity and possible contexts for students to choose from. Possible suggestions could </w:t>
      </w:r>
      <w:proofErr w:type="gramStart"/>
      <w:r w:rsidRPr="001D7997">
        <w:rPr>
          <w:color w:val="auto"/>
        </w:rPr>
        <w:t>include:</w:t>
      </w:r>
      <w:proofErr w:type="gramEnd"/>
      <w:r w:rsidRPr="001D7997">
        <w:rPr>
          <w:color w:val="auto"/>
        </w:rPr>
        <w:t xml:space="preserve"> Brazil, Mozambique, Vietnam, Bangladesh, Sahel region (several countries), small Pacific Island states (Kiribati and other countries), Mexico, Honduras, Afghanistan, Russia, etc. </w:t>
      </w:r>
    </w:p>
    <w:p w14:paraId="21612990" w14:textId="3DCF9E70" w:rsidR="00A6364E" w:rsidRPr="001D7997" w:rsidRDefault="00A6364E" w:rsidP="001D7997">
      <w:pPr>
        <w:pStyle w:val="Steps"/>
      </w:pPr>
      <w:r w:rsidRPr="001D7997">
        <w:t xml:space="preserve">Step Six: Create a Podcast that Shares Your Learning: 20 </w:t>
      </w:r>
      <w:proofErr w:type="gramStart"/>
      <w:r w:rsidRPr="001D7997">
        <w:t>minutes</w:t>
      </w:r>
      <w:proofErr w:type="gramEnd"/>
      <w:r w:rsidRPr="001D7997">
        <w:t xml:space="preserve"> </w:t>
      </w:r>
    </w:p>
    <w:p w14:paraId="27843C3A" w14:textId="77777777" w:rsidR="00A6364E" w:rsidRPr="008425DC" w:rsidRDefault="00A6364E" w:rsidP="00F86ADE">
      <w:pPr>
        <w:rPr>
          <w:color w:val="595959" w:themeColor="text1" w:themeTint="A6"/>
        </w:rPr>
      </w:pPr>
      <w:r w:rsidRPr="008425DC">
        <w:rPr>
          <w:b/>
          <w:color w:val="595959" w:themeColor="text1" w:themeTint="A6"/>
        </w:rPr>
        <w:t>Purpose:</w:t>
      </w:r>
      <w:r w:rsidRPr="008425DC">
        <w:rPr>
          <w:color w:val="595959" w:themeColor="text1" w:themeTint="A6"/>
        </w:rPr>
        <w:t xml:space="preserve"> Students have an opportunity to communicate what they have learned from their research by creating a podcast. This will provide students with diverse perspectives and to make connections between their research and others in the class. Students can explore connections, including similarities and differences, as they consider the conclusions of their classmates. </w:t>
      </w:r>
    </w:p>
    <w:p w14:paraId="1707386B" w14:textId="77777777" w:rsidR="00A6364E" w:rsidRPr="008425DC" w:rsidRDefault="00A6364E" w:rsidP="00F86ADE">
      <w:pPr>
        <w:rPr>
          <w:color w:val="595959" w:themeColor="text1" w:themeTint="A6"/>
        </w:rPr>
      </w:pPr>
      <w:r w:rsidRPr="008425DC">
        <w:rPr>
          <w:b/>
          <w:color w:val="595959" w:themeColor="text1" w:themeTint="A6"/>
        </w:rPr>
        <w:t>Slide 6:</w:t>
      </w:r>
      <w:r w:rsidRPr="008425DC">
        <w:rPr>
          <w:color w:val="595959" w:themeColor="text1" w:themeTint="A6"/>
        </w:rPr>
        <w:t xml:space="preserve"> Provide instructions for student sharing of their research and how to make an effective podcast. Highlight with students the importance of communication skills and recognizing diverse perspectives. </w:t>
      </w:r>
    </w:p>
    <w:p w14:paraId="0B0C0EF5" w14:textId="77777777" w:rsidR="00A6364E" w:rsidRPr="001D7997" w:rsidRDefault="00A6364E" w:rsidP="001D7997">
      <w:pPr>
        <w:pStyle w:val="Steps"/>
      </w:pPr>
      <w:r w:rsidRPr="001D7997">
        <w:t xml:space="preserve">Step Seven: Share your Podcast and Reflect on Possible Solutions: 20 to 30 </w:t>
      </w:r>
      <w:proofErr w:type="gramStart"/>
      <w:r w:rsidRPr="001D7997">
        <w:t>minutes</w:t>
      </w:r>
      <w:proofErr w:type="gramEnd"/>
      <w:r w:rsidRPr="001D7997">
        <w:t xml:space="preserve"> </w:t>
      </w:r>
    </w:p>
    <w:p w14:paraId="68A67550" w14:textId="77777777" w:rsidR="00A6364E" w:rsidRPr="008425DC" w:rsidRDefault="00A6364E" w:rsidP="00F86ADE">
      <w:pPr>
        <w:rPr>
          <w:color w:val="595959" w:themeColor="text1" w:themeTint="A6"/>
        </w:rPr>
      </w:pPr>
      <w:r w:rsidRPr="008425DC">
        <w:rPr>
          <w:b/>
          <w:color w:val="595959" w:themeColor="text1" w:themeTint="A6"/>
        </w:rPr>
        <w:t>Purpose:</w:t>
      </w:r>
      <w:r w:rsidRPr="008425DC">
        <w:rPr>
          <w:color w:val="595959" w:themeColor="text1" w:themeTint="A6"/>
        </w:rPr>
        <w:t xml:space="preserve"> Students will share and discuss their podcasts with the rest of the class. A large group discussion (after viewing the podcasts) will allow students to learn more about different contexts and analyze their similarities and differences. In addition (</w:t>
      </w:r>
      <w:proofErr w:type="gramStart"/>
      <w:r w:rsidRPr="008425DC">
        <w:rPr>
          <w:color w:val="595959" w:themeColor="text1" w:themeTint="A6"/>
        </w:rPr>
        <w:t>similar to</w:t>
      </w:r>
      <w:proofErr w:type="gramEnd"/>
      <w:r w:rsidRPr="008425DC">
        <w:rPr>
          <w:color w:val="595959" w:themeColor="text1" w:themeTint="A6"/>
        </w:rPr>
        <w:t xml:space="preserve"> lesson one in this module), this lesson encourages students to consider solutions and take action. </w:t>
      </w:r>
    </w:p>
    <w:p w14:paraId="54EF73A0" w14:textId="77777777" w:rsidR="00A6364E" w:rsidRPr="008425DC" w:rsidRDefault="00A6364E" w:rsidP="00F86ADE">
      <w:pPr>
        <w:rPr>
          <w:color w:val="595959" w:themeColor="text1" w:themeTint="A6"/>
        </w:rPr>
      </w:pPr>
      <w:r w:rsidRPr="008425DC">
        <w:rPr>
          <w:b/>
          <w:color w:val="595959" w:themeColor="text1" w:themeTint="A6"/>
        </w:rPr>
        <w:t>Slide 7:</w:t>
      </w:r>
      <w:r w:rsidRPr="008425DC">
        <w:rPr>
          <w:color w:val="595959" w:themeColor="text1" w:themeTint="A6"/>
        </w:rPr>
        <w:t xml:space="preserve"> Provide instructions for sharing Podcasts. You may include clarification on what you would like students to think about as they listen to each presentation. </w:t>
      </w:r>
    </w:p>
    <w:p w14:paraId="01339ABE" w14:textId="77777777" w:rsidR="00A6364E" w:rsidRPr="001D7997" w:rsidRDefault="00A6364E" w:rsidP="001D7997">
      <w:pPr>
        <w:pStyle w:val="Steps"/>
      </w:pPr>
      <w:r w:rsidRPr="001D7997">
        <w:t xml:space="preserve">Step Eight: Summative Assessments: Time Will Vary </w:t>
      </w:r>
    </w:p>
    <w:p w14:paraId="33C427CB" w14:textId="77777777" w:rsidR="00A6364E" w:rsidRPr="008425DC" w:rsidRDefault="00A6364E" w:rsidP="00F86ADE">
      <w:pPr>
        <w:rPr>
          <w:color w:val="595959" w:themeColor="text1" w:themeTint="A6"/>
        </w:rPr>
      </w:pPr>
      <w:r w:rsidRPr="008425DC">
        <w:rPr>
          <w:b/>
          <w:color w:val="595959" w:themeColor="text1" w:themeTint="A6"/>
        </w:rPr>
        <w:t>Purpose:</w:t>
      </w:r>
      <w:r w:rsidRPr="008425DC">
        <w:rPr>
          <w:color w:val="595959" w:themeColor="text1" w:themeTint="A6"/>
        </w:rPr>
        <w:t xml:space="preserve"> There are different summative assessment options that allow students to demonstrate their learning in an innovative way. Students can choose from one of the project-based assessments identified in the appendix of this document. These projects allow students to further reflect on their understanding of SDG #1: No Poverty and teachers can share this work with other students. </w:t>
      </w:r>
    </w:p>
    <w:p w14:paraId="07375624" w14:textId="77777777" w:rsidR="00A6364E" w:rsidRPr="008425DC" w:rsidRDefault="00A6364E" w:rsidP="00F86ADE">
      <w:pPr>
        <w:rPr>
          <w:color w:val="595959" w:themeColor="text1" w:themeTint="A6"/>
        </w:rPr>
      </w:pPr>
      <w:r w:rsidRPr="008425DC">
        <w:rPr>
          <w:b/>
          <w:color w:val="595959" w:themeColor="text1" w:themeTint="A6"/>
        </w:rPr>
        <w:t>Slide 8:</w:t>
      </w:r>
      <w:r w:rsidRPr="008425DC">
        <w:rPr>
          <w:color w:val="595959" w:themeColor="text1" w:themeTint="A6"/>
        </w:rPr>
        <w:t xml:space="preserve"> Give an overview of the summative </w:t>
      </w:r>
      <w:proofErr w:type="gramStart"/>
      <w:r w:rsidRPr="008425DC">
        <w:rPr>
          <w:color w:val="595959" w:themeColor="text1" w:themeTint="A6"/>
        </w:rPr>
        <w:t>assessments</w:t>
      </w:r>
      <w:proofErr w:type="gramEnd"/>
      <w:r w:rsidRPr="008425DC">
        <w:rPr>
          <w:color w:val="595959" w:themeColor="text1" w:themeTint="A6"/>
        </w:rPr>
        <w:t xml:space="preserve"> opportunities (project-based learning)</w:t>
      </w:r>
      <w:r w:rsidR="00B3158C" w:rsidRPr="008425DC">
        <w:rPr>
          <w:color w:val="595959" w:themeColor="text1" w:themeTint="A6"/>
        </w:rPr>
        <w:t>.</w:t>
      </w:r>
      <w:r w:rsidRPr="008425DC">
        <w:rPr>
          <w:color w:val="595959" w:themeColor="text1" w:themeTint="A6"/>
        </w:rPr>
        <w:t xml:space="preserve">  </w:t>
      </w:r>
    </w:p>
    <w:p w14:paraId="12757DBF" w14:textId="77777777" w:rsidR="005538EB" w:rsidRPr="0097123B" w:rsidRDefault="005538EB" w:rsidP="00F86ADE"/>
    <w:p w14:paraId="3C226B56" w14:textId="77777777" w:rsidR="005538EB" w:rsidRDefault="005538EB" w:rsidP="00F86ADE">
      <w:pPr>
        <w:sectPr w:rsidR="005538EB" w:rsidSect="00AC3CBF">
          <w:footerReference w:type="default" r:id="rId17"/>
          <w:pgSz w:w="12240" w:h="15840" w:code="1"/>
          <w:pgMar w:top="720" w:right="720" w:bottom="1152" w:left="720" w:header="432" w:footer="432" w:gutter="0"/>
          <w:cols w:space="720"/>
          <w:titlePg/>
          <w:docGrid w:linePitch="360"/>
        </w:sectPr>
      </w:pPr>
    </w:p>
    <w:p w14:paraId="36C44E02" w14:textId="14619952" w:rsidR="00DF3F58" w:rsidRPr="00F10570" w:rsidRDefault="0047747D" w:rsidP="00F10570">
      <w:pPr>
        <w:pStyle w:val="Heading1"/>
      </w:pPr>
      <w:bookmarkStart w:id="6" w:name="_Toc139630210"/>
      <w:r w:rsidRPr="00F10570">
        <w:lastRenderedPageBreak/>
        <w:t>Attribution and License</w:t>
      </w:r>
      <w:bookmarkEnd w:id="6"/>
    </w:p>
    <w:p w14:paraId="23F16DBB" w14:textId="77777777" w:rsidR="00DF3F58" w:rsidRDefault="00DF3F58" w:rsidP="00F86ADE"/>
    <w:p w14:paraId="7E793921" w14:textId="77777777" w:rsidR="00F62CF2" w:rsidRPr="00736BB5" w:rsidRDefault="00F62CF2" w:rsidP="00F62CF2">
      <w:pPr>
        <w:pStyle w:val="SectionID"/>
      </w:pPr>
      <w:r w:rsidRPr="00736BB5">
        <w:t>Attribution</w:t>
      </w:r>
    </w:p>
    <w:p w14:paraId="0B91AAF1" w14:textId="77777777" w:rsidR="00F62CF2" w:rsidRPr="009A15BE" w:rsidRDefault="00F62CF2" w:rsidP="00F62CF2">
      <w:pPr>
        <w:pStyle w:val="NormalJustify"/>
      </w:pPr>
      <w:r w:rsidRPr="009A15BE">
        <w:t xml:space="preserve">This Open Educational Resource, Cultivating Global Competence through the United Nations Sustainable Development Goals, was developed by Ryan Hauck, Michele Anciaux-Aoki, Julianna Patterson, Gloria </w:t>
      </w:r>
      <w:proofErr w:type="spellStart"/>
      <w:r w:rsidRPr="009A15BE">
        <w:t>Kuzmenko-Latmier</w:t>
      </w:r>
      <w:proofErr w:type="spellEnd"/>
      <w:r w:rsidRPr="009A15BE">
        <w:t>, Ina Chong, and Global Classroom, World Affairs Council - Seattle. </w:t>
      </w:r>
    </w:p>
    <w:p w14:paraId="6E578E14" w14:textId="77777777" w:rsidR="00F62CF2" w:rsidRPr="00F62CF2" w:rsidRDefault="00F62CF2" w:rsidP="00F62CF2">
      <w:pPr>
        <w:rPr>
          <w:rStyle w:val="Emphasis"/>
          <w:i w:val="0"/>
          <w:iCs w:val="0"/>
        </w:rPr>
      </w:pPr>
      <w:r w:rsidRPr="00F62CF2">
        <w:rPr>
          <w:rStyle w:val="Emphasis"/>
          <w:i w:val="0"/>
          <w:iCs w:val="0"/>
        </w:rPr>
        <w:t>Cover image by Julianna Patterson from Canva.</w:t>
      </w:r>
    </w:p>
    <w:p w14:paraId="2FF28DC0" w14:textId="77777777" w:rsidR="00F62CF2" w:rsidRPr="00F62CF2" w:rsidRDefault="00F62CF2" w:rsidP="00F62CF2">
      <w:pPr>
        <w:rPr>
          <w:rStyle w:val="Emphasis"/>
          <w:i w:val="0"/>
          <w:iCs w:val="0"/>
        </w:rPr>
      </w:pPr>
      <w:r w:rsidRPr="00F62CF2">
        <w:rPr>
          <w:rStyle w:val="Emphasis"/>
          <w:i w:val="0"/>
          <w:iCs w:val="0"/>
        </w:rPr>
        <w:t xml:space="preserve">Sustainable Development Goals images copyright </w:t>
      </w:r>
      <w:hyperlink r:id="rId18" w:history="1">
        <w:r w:rsidRPr="00F62CF2">
          <w:rPr>
            <w:rStyle w:val="Hyperlink"/>
          </w:rPr>
          <w:t>United Nations</w:t>
        </w:r>
      </w:hyperlink>
      <w:r w:rsidRPr="00F62CF2">
        <w:rPr>
          <w:rStyle w:val="Emphasis"/>
        </w:rPr>
        <w:t xml:space="preserve">. </w:t>
      </w:r>
      <w:r w:rsidRPr="00F62CF2">
        <w:rPr>
          <w:rStyle w:val="Emphasis"/>
          <w:i w:val="0"/>
          <w:iCs w:val="0"/>
        </w:rPr>
        <w:t>All rights reserved. Used pursuant to fair use.</w:t>
      </w:r>
    </w:p>
    <w:p w14:paraId="0734DB97" w14:textId="77777777" w:rsidR="00F62CF2" w:rsidRPr="006D0921" w:rsidRDefault="00F62CF2" w:rsidP="00F62CF2">
      <w:pPr>
        <w:spacing w:after="0"/>
        <w:rPr>
          <w:rStyle w:val="Emphasis"/>
        </w:rPr>
      </w:pPr>
      <w:r w:rsidRPr="006D0921">
        <w:rPr>
          <w:rStyle w:val="Emphasis"/>
        </w:rPr>
        <w:t>Translations by:</w:t>
      </w:r>
    </w:p>
    <w:p w14:paraId="11D8E55B" w14:textId="77777777" w:rsidR="00F62CF2" w:rsidRDefault="00F62CF2" w:rsidP="00F62CF2">
      <w:pPr>
        <w:pStyle w:val="ListParagraph"/>
      </w:pPr>
      <w:r>
        <w:t xml:space="preserve">Larisa </w:t>
      </w:r>
      <w:proofErr w:type="spellStart"/>
      <w:r>
        <w:t>Shuvalova</w:t>
      </w:r>
      <w:proofErr w:type="spellEnd"/>
    </w:p>
    <w:p w14:paraId="48E3A20F" w14:textId="77777777" w:rsidR="00F62CF2" w:rsidRDefault="00F62CF2" w:rsidP="00F62CF2">
      <w:pPr>
        <w:pStyle w:val="ListParagraph"/>
      </w:pPr>
      <w:r>
        <w:t xml:space="preserve">Iryna </w:t>
      </w:r>
      <w:proofErr w:type="spellStart"/>
      <w:r>
        <w:t>Novachuk</w:t>
      </w:r>
      <w:proofErr w:type="spellEnd"/>
    </w:p>
    <w:p w14:paraId="5FCCF6A9" w14:textId="77777777" w:rsidR="00F62CF2" w:rsidRDefault="00F62CF2" w:rsidP="00F62CF2">
      <w:pPr>
        <w:pStyle w:val="ListParagraph"/>
      </w:pPr>
      <w:r>
        <w:t xml:space="preserve">Inna </w:t>
      </w:r>
      <w:proofErr w:type="spellStart"/>
      <w:r>
        <w:t>Shynshyn</w:t>
      </w:r>
      <w:proofErr w:type="spellEnd"/>
    </w:p>
    <w:p w14:paraId="551F89BC" w14:textId="77777777" w:rsidR="00F62CF2" w:rsidRDefault="00F62CF2" w:rsidP="00F62CF2">
      <w:pPr>
        <w:pStyle w:val="ListParagraph"/>
      </w:pPr>
      <w:r>
        <w:t>Nathan Marks</w:t>
      </w:r>
    </w:p>
    <w:p w14:paraId="35F3D10E" w14:textId="77777777" w:rsidR="00F62CF2" w:rsidRDefault="00F62CF2" w:rsidP="00F62CF2">
      <w:pPr>
        <w:pStyle w:val="ListParagraph"/>
      </w:pPr>
      <w:r>
        <w:t>Brandon Severance</w:t>
      </w:r>
    </w:p>
    <w:p w14:paraId="65A7E52B" w14:textId="77777777" w:rsidR="00F62CF2" w:rsidRDefault="00F62CF2" w:rsidP="00F62CF2">
      <w:pPr>
        <w:pStyle w:val="ListParagraph"/>
      </w:pPr>
      <w:r>
        <w:t xml:space="preserve">Otilia </w:t>
      </w:r>
      <w:proofErr w:type="spellStart"/>
      <w:r>
        <w:t>Baraboi</w:t>
      </w:r>
      <w:proofErr w:type="spellEnd"/>
    </w:p>
    <w:p w14:paraId="750F8FB7" w14:textId="77777777" w:rsidR="00F62CF2" w:rsidRDefault="00F62CF2" w:rsidP="00F62CF2">
      <w:pPr>
        <w:pStyle w:val="ListParagraph"/>
      </w:pPr>
      <w:r>
        <w:t>Ileana Marin</w:t>
      </w:r>
    </w:p>
    <w:p w14:paraId="71094B4D" w14:textId="77777777" w:rsidR="00F62CF2" w:rsidRDefault="00F62CF2" w:rsidP="00F62CF2">
      <w:pPr>
        <w:pStyle w:val="ListParagraph"/>
      </w:pPr>
      <w:r>
        <w:t>Alexey Kuznetsov</w:t>
      </w:r>
    </w:p>
    <w:p w14:paraId="0C9AB180" w14:textId="77777777" w:rsidR="00F62CF2" w:rsidRPr="00BD5A99" w:rsidRDefault="00F62CF2" w:rsidP="00F62CF2">
      <w:pPr>
        <w:pStyle w:val="ListParagraph"/>
        <w:rPr>
          <w:rFonts w:cs="Times New Roman"/>
        </w:rPr>
      </w:pPr>
      <w:r>
        <w:t>Pedro Lopez-Chaves</w:t>
      </w:r>
      <w:r w:rsidRPr="00BD5A99">
        <w:t> </w:t>
      </w:r>
    </w:p>
    <w:p w14:paraId="25983DF7" w14:textId="77777777" w:rsidR="00F62CF2" w:rsidRPr="00BD5A99" w:rsidRDefault="00F62CF2" w:rsidP="00F62CF2"/>
    <w:p w14:paraId="5C8DE4A0" w14:textId="77777777" w:rsidR="00F62CF2" w:rsidRPr="00736BB5" w:rsidRDefault="00F62CF2" w:rsidP="00F62CF2">
      <w:pPr>
        <w:pStyle w:val="SectionID"/>
      </w:pPr>
      <w:r w:rsidRPr="00736BB5">
        <w:t>License</w:t>
      </w:r>
    </w:p>
    <w:p w14:paraId="4A88BB4C" w14:textId="77777777" w:rsidR="00F62CF2" w:rsidRPr="00BD5A99" w:rsidRDefault="00F62CF2" w:rsidP="00F62CF2">
      <w:pPr>
        <w:rPr>
          <w:rFonts w:cs="Times New Roman"/>
        </w:rPr>
      </w:pPr>
      <w:r w:rsidRPr="00BD5A99">
        <w:rPr>
          <w:noProof/>
          <w:bdr w:val="none" w:sz="0" w:space="0" w:color="auto" w:frame="1"/>
        </w:rPr>
        <w:drawing>
          <wp:inline distT="0" distB="0" distL="0" distR="0" wp14:anchorId="658F4FD0" wp14:editId="45F5BD6C">
            <wp:extent cx="914400" cy="283464"/>
            <wp:effectExtent l="0" t="0" r="0" b="2540"/>
            <wp:docPr id="6" name="Picture 6" descr="Creative Commons Attribution NonCommerci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NonCommercial license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283464"/>
                    </a:xfrm>
                    <a:prstGeom prst="rect">
                      <a:avLst/>
                    </a:prstGeom>
                    <a:noFill/>
                    <a:ln>
                      <a:noFill/>
                    </a:ln>
                  </pic:spPr>
                </pic:pic>
              </a:graphicData>
            </a:graphic>
          </wp:inline>
        </w:drawing>
      </w:r>
    </w:p>
    <w:p w14:paraId="7A861F08" w14:textId="77777777" w:rsidR="00F62CF2" w:rsidRPr="00BD5A99" w:rsidRDefault="00F62CF2" w:rsidP="00F62CF2">
      <w:pPr>
        <w:pStyle w:val="NormalJustify"/>
        <w:rPr>
          <w:rFonts w:cs="Times New Roman"/>
        </w:rPr>
      </w:pPr>
      <w:r w:rsidRPr="00BD5A99">
        <w:t>Except where otherwise noted</w:t>
      </w:r>
      <w:r>
        <w:t xml:space="preserve">, </w:t>
      </w:r>
      <w:hyperlink r:id="rId20" w:history="1">
        <w:r w:rsidRPr="00974093">
          <w:rPr>
            <w:rStyle w:val="Hyperlink"/>
            <w:i/>
            <w:iCs/>
          </w:rPr>
          <w:t>Cultivating Global Competence through the United Nations Sustainable Development Goals</w:t>
        </w:r>
      </w:hyperlink>
      <w:r w:rsidRPr="00BD5A99">
        <w:t xml:space="preserve">, </w:t>
      </w:r>
      <w:r>
        <w:t xml:space="preserve">copyright  </w:t>
      </w:r>
      <w:hyperlink r:id="rId21" w:history="1">
        <w:r w:rsidRPr="00062394">
          <w:rPr>
            <w:rStyle w:val="Hyperlink"/>
          </w:rPr>
          <w:t>World Affairs Council - Seattle</w:t>
        </w:r>
      </w:hyperlink>
      <w:r w:rsidRPr="00BD5A99">
        <w:t xml:space="preserve">, is available under a </w:t>
      </w:r>
      <w:hyperlink r:id="rId22" w:history="1">
        <w:r w:rsidRPr="00062394">
          <w:rPr>
            <w:rStyle w:val="Hyperlink"/>
          </w:rPr>
          <w:t>Creative Commons Attribution-</w:t>
        </w:r>
        <w:proofErr w:type="spellStart"/>
        <w:r w:rsidRPr="00062394">
          <w:rPr>
            <w:rStyle w:val="Hyperlink"/>
          </w:rPr>
          <w:t>NonCommercial</w:t>
        </w:r>
        <w:proofErr w:type="spellEnd"/>
        <w:r w:rsidRPr="00062394">
          <w:rPr>
            <w:rStyle w:val="Hyperlink"/>
          </w:rPr>
          <w:t xml:space="preserve"> License</w:t>
        </w:r>
      </w:hyperlink>
      <w:r w:rsidRPr="00BD5A99">
        <w:t>. All logos and trademarks are property of their respective owners. Sections used under fair use doctrine (17 U.S.C. § 107) are marked</w:t>
      </w:r>
      <w:r>
        <w:t>.</w:t>
      </w:r>
    </w:p>
    <w:p w14:paraId="0661809A" w14:textId="77777777" w:rsidR="00F62CF2" w:rsidRPr="00F86ADE" w:rsidRDefault="00F62CF2" w:rsidP="00F62CF2">
      <w:pPr>
        <w:pStyle w:val="NormalJustify"/>
        <w:rPr>
          <w:rStyle w:val="Emphasis"/>
        </w:rPr>
      </w:pPr>
      <w:r w:rsidRPr="00F86ADE">
        <w:rPr>
          <w:rStyle w:val="Emphasis"/>
        </w:rPr>
        <w:t xml:space="preserve">This resource may contain links to websites operated by third parties. These links are provided for your convenience only and do not constitute or imply any endorsement or monitoring by </w:t>
      </w:r>
      <w:r>
        <w:rPr>
          <w:rStyle w:val="Emphasis"/>
        </w:rPr>
        <w:t>the World Affairs Council</w:t>
      </w:r>
      <w:r w:rsidRPr="00F86ADE">
        <w:rPr>
          <w:rStyle w:val="Emphasis"/>
        </w:rPr>
        <w:t>. Please confirm the license status of any third-party resources and understand their terms of use before reusing them.</w:t>
      </w:r>
    </w:p>
    <w:p w14:paraId="7CAF0EB5" w14:textId="1DF29635" w:rsidR="00A10C38" w:rsidRPr="00F86ADE" w:rsidRDefault="00A10C38" w:rsidP="00F62CF2">
      <w:pPr>
        <w:pStyle w:val="SectionID"/>
        <w:rPr>
          <w:rStyle w:val="Emphasis"/>
        </w:rPr>
      </w:pPr>
    </w:p>
    <w:sectPr w:rsidR="00A10C38" w:rsidRPr="00F86ADE" w:rsidSect="00AC3CBF">
      <w:pgSz w:w="12240" w:h="15840" w:code="1"/>
      <w:pgMar w:top="720" w:right="720" w:bottom="1152"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FE250" w14:textId="77777777" w:rsidR="00444A23" w:rsidRDefault="00444A23" w:rsidP="00F86ADE">
      <w:r>
        <w:separator/>
      </w:r>
    </w:p>
    <w:p w14:paraId="3D0A0582" w14:textId="77777777" w:rsidR="00444A23" w:rsidRDefault="00444A23" w:rsidP="00F86ADE"/>
    <w:p w14:paraId="44821C2D" w14:textId="77777777" w:rsidR="00444A23" w:rsidRDefault="00444A23" w:rsidP="00F86ADE"/>
  </w:endnote>
  <w:endnote w:type="continuationSeparator" w:id="0">
    <w:p w14:paraId="157F63A8" w14:textId="77777777" w:rsidR="00444A23" w:rsidRDefault="00444A23" w:rsidP="00F86ADE">
      <w:r>
        <w:continuationSeparator/>
      </w:r>
    </w:p>
    <w:p w14:paraId="531EE72B" w14:textId="77777777" w:rsidR="00444A23" w:rsidRDefault="00444A23" w:rsidP="00F86ADE"/>
    <w:p w14:paraId="63972CDE" w14:textId="77777777" w:rsidR="00444A23" w:rsidRDefault="00444A23" w:rsidP="00F86A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192219"/>
      <w:docPartObj>
        <w:docPartGallery w:val="Page Numbers (Bottom of Page)"/>
        <w:docPartUnique/>
      </w:docPartObj>
    </w:sdtPr>
    <w:sdtEndPr>
      <w:rPr>
        <w:noProof/>
      </w:rPr>
    </w:sdtEndPr>
    <w:sdtContent>
      <w:p w14:paraId="16183E73" w14:textId="3575ACE5" w:rsidR="00C201BC" w:rsidRDefault="00AC3CBF" w:rsidP="00AC3CBF">
        <w:pPr>
          <w:pStyle w:val="Footer"/>
          <w:tabs>
            <w:tab w:val="clear" w:pos="4680"/>
            <w:tab w:val="clear" w:pos="9360"/>
            <w:tab w:val="right" w:pos="10080"/>
          </w:tabs>
        </w:pPr>
        <w:r w:rsidRPr="00AC3CBF">
          <w:rPr>
            <w:sz w:val="20"/>
            <w:szCs w:val="20"/>
          </w:rPr>
          <w:t>World Affairs Council – Seattle</w:t>
        </w:r>
        <w:r>
          <w:t xml:space="preserve"> </w:t>
        </w:r>
        <w:r>
          <w:tab/>
        </w:r>
        <w:r w:rsidR="00C06816">
          <w:fldChar w:fldCharType="begin"/>
        </w:r>
        <w:r w:rsidR="00C06816">
          <w:instrText xml:space="preserve"> PAGE   \* MERGEFORMAT </w:instrText>
        </w:r>
        <w:r w:rsidR="00C06816">
          <w:fldChar w:fldCharType="separate"/>
        </w:r>
        <w:r w:rsidR="007A3600">
          <w:rPr>
            <w:noProof/>
          </w:rPr>
          <w:t>58</w:t>
        </w:r>
        <w:r w:rsidR="00C0681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D853C" w14:textId="77777777" w:rsidR="00444A23" w:rsidRDefault="00444A23" w:rsidP="00F86ADE">
      <w:r>
        <w:separator/>
      </w:r>
    </w:p>
    <w:p w14:paraId="641D2C15" w14:textId="77777777" w:rsidR="00444A23" w:rsidRDefault="00444A23" w:rsidP="00F86ADE"/>
    <w:p w14:paraId="4E3100F0" w14:textId="77777777" w:rsidR="00444A23" w:rsidRDefault="00444A23" w:rsidP="00F86ADE"/>
  </w:footnote>
  <w:footnote w:type="continuationSeparator" w:id="0">
    <w:p w14:paraId="4C8DC81C" w14:textId="77777777" w:rsidR="00444A23" w:rsidRDefault="00444A23" w:rsidP="00F86ADE">
      <w:r>
        <w:continuationSeparator/>
      </w:r>
    </w:p>
    <w:p w14:paraId="7642C3BE" w14:textId="77777777" w:rsidR="00444A23" w:rsidRDefault="00444A23" w:rsidP="00F86ADE"/>
    <w:p w14:paraId="7A5C4D9A" w14:textId="77777777" w:rsidR="00444A23" w:rsidRDefault="00444A23" w:rsidP="00F86AD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4B2"/>
    <w:multiLevelType w:val="hybridMultilevel"/>
    <w:tmpl w:val="3F44A67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01A00D71"/>
    <w:multiLevelType w:val="multilevel"/>
    <w:tmpl w:val="64E4EDD4"/>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34781"/>
    <w:multiLevelType w:val="hybridMultilevel"/>
    <w:tmpl w:val="E474B2B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03D11ADE"/>
    <w:multiLevelType w:val="hybridMultilevel"/>
    <w:tmpl w:val="F35A451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05EE23C2"/>
    <w:multiLevelType w:val="hybridMultilevel"/>
    <w:tmpl w:val="C26E6FE0"/>
    <w:lvl w:ilvl="0" w:tplc="F8B28098">
      <w:start w:val="1"/>
      <w:numFmt w:val="decimal"/>
      <w:lvlText w:val="%1."/>
      <w:lvlJc w:val="left"/>
      <w:pPr>
        <w:ind w:left="720" w:hanging="360"/>
      </w:pPr>
      <w:rPr>
        <w:rFonts w:hint="default"/>
        <w:b/>
        <w:color w:val="CC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ED5E7A"/>
    <w:multiLevelType w:val="multilevel"/>
    <w:tmpl w:val="91C8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F1677B"/>
    <w:multiLevelType w:val="hybridMultilevel"/>
    <w:tmpl w:val="36B405C2"/>
    <w:lvl w:ilvl="0" w:tplc="475E4A50">
      <w:start w:val="1"/>
      <w:numFmt w:val="decimal"/>
      <w:lvlText w:val="%1."/>
      <w:lvlJc w:val="left"/>
      <w:pPr>
        <w:ind w:left="720" w:hanging="360"/>
      </w:pPr>
      <w:rPr>
        <w:rFonts w:hint="default"/>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481BBE"/>
    <w:multiLevelType w:val="multilevel"/>
    <w:tmpl w:val="F34A0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32246C"/>
    <w:multiLevelType w:val="multilevel"/>
    <w:tmpl w:val="D6D4F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6F63B3"/>
    <w:multiLevelType w:val="hybridMultilevel"/>
    <w:tmpl w:val="AC7C9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2B1414"/>
    <w:multiLevelType w:val="multilevel"/>
    <w:tmpl w:val="CD56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7E79A0"/>
    <w:multiLevelType w:val="hybridMultilevel"/>
    <w:tmpl w:val="5E847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7D39CF"/>
    <w:multiLevelType w:val="hybridMultilevel"/>
    <w:tmpl w:val="046E3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4640DE"/>
    <w:multiLevelType w:val="multilevel"/>
    <w:tmpl w:val="B2089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A165AC"/>
    <w:multiLevelType w:val="hybridMultilevel"/>
    <w:tmpl w:val="70BC7DE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1CC30CA9"/>
    <w:multiLevelType w:val="hybridMultilevel"/>
    <w:tmpl w:val="878804F8"/>
    <w:lvl w:ilvl="0" w:tplc="8358433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E16C00"/>
    <w:multiLevelType w:val="hybridMultilevel"/>
    <w:tmpl w:val="1298D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7B140E"/>
    <w:multiLevelType w:val="hybridMultilevel"/>
    <w:tmpl w:val="3906E80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15:restartNumberingAfterBreak="0">
    <w:nsid w:val="1EB70391"/>
    <w:multiLevelType w:val="multilevel"/>
    <w:tmpl w:val="2674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FA7B06"/>
    <w:multiLevelType w:val="hybridMultilevel"/>
    <w:tmpl w:val="DC2AF632"/>
    <w:lvl w:ilvl="0" w:tplc="1E5654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1C785C"/>
    <w:multiLevelType w:val="hybridMultilevel"/>
    <w:tmpl w:val="74D68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0F4D1E"/>
    <w:multiLevelType w:val="hybridMultilevel"/>
    <w:tmpl w:val="93E2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3619DC"/>
    <w:multiLevelType w:val="multilevel"/>
    <w:tmpl w:val="5FF2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3556FF"/>
    <w:multiLevelType w:val="multilevel"/>
    <w:tmpl w:val="9AE0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B278FA"/>
    <w:multiLevelType w:val="hybridMultilevel"/>
    <w:tmpl w:val="B4F4660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15:restartNumberingAfterBreak="0">
    <w:nsid w:val="2BEA6612"/>
    <w:multiLevelType w:val="hybridMultilevel"/>
    <w:tmpl w:val="1608B3A4"/>
    <w:lvl w:ilvl="0" w:tplc="FE1C0A8C">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0E6B22"/>
    <w:multiLevelType w:val="hybridMultilevel"/>
    <w:tmpl w:val="BE345B60"/>
    <w:lvl w:ilvl="0" w:tplc="1E5654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B3131B"/>
    <w:multiLevelType w:val="multilevel"/>
    <w:tmpl w:val="6884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D613E5"/>
    <w:multiLevelType w:val="hybridMultilevel"/>
    <w:tmpl w:val="B2F0220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9" w15:restartNumberingAfterBreak="0">
    <w:nsid w:val="37950DF6"/>
    <w:multiLevelType w:val="multilevel"/>
    <w:tmpl w:val="AB7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95772F"/>
    <w:multiLevelType w:val="hybridMultilevel"/>
    <w:tmpl w:val="32820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BE6CBD"/>
    <w:multiLevelType w:val="hybridMultilevel"/>
    <w:tmpl w:val="21703926"/>
    <w:lvl w:ilvl="0" w:tplc="0409000F">
      <w:start w:val="1"/>
      <w:numFmt w:val="decimal"/>
      <w:lvlText w:val="%1."/>
      <w:lvlJc w:val="left"/>
      <w:pPr>
        <w:ind w:left="720" w:hanging="360"/>
      </w:pPr>
      <w:rPr>
        <w:rFonts w:hint="default"/>
        <w:b/>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B0A2C9E"/>
    <w:multiLevelType w:val="multilevel"/>
    <w:tmpl w:val="EBBC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D204B6"/>
    <w:multiLevelType w:val="multilevel"/>
    <w:tmpl w:val="F42AA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FB7845"/>
    <w:multiLevelType w:val="multilevel"/>
    <w:tmpl w:val="6AEC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AD171B"/>
    <w:multiLevelType w:val="multilevel"/>
    <w:tmpl w:val="1674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0E7DED"/>
    <w:multiLevelType w:val="multilevel"/>
    <w:tmpl w:val="61B8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23C4744"/>
    <w:multiLevelType w:val="multilevel"/>
    <w:tmpl w:val="7020D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B46E5D"/>
    <w:multiLevelType w:val="multilevel"/>
    <w:tmpl w:val="66BC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59C46BC"/>
    <w:multiLevelType w:val="multilevel"/>
    <w:tmpl w:val="B05E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75E338B"/>
    <w:multiLevelType w:val="multilevel"/>
    <w:tmpl w:val="182E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82615A6"/>
    <w:multiLevelType w:val="hybridMultilevel"/>
    <w:tmpl w:val="52DC4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033EE5"/>
    <w:multiLevelType w:val="multilevel"/>
    <w:tmpl w:val="3A7E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936618F"/>
    <w:multiLevelType w:val="multilevel"/>
    <w:tmpl w:val="CB60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6A2344"/>
    <w:multiLevelType w:val="hybridMultilevel"/>
    <w:tmpl w:val="63D8B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526299"/>
    <w:multiLevelType w:val="hybridMultilevel"/>
    <w:tmpl w:val="9D1A64E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6" w15:restartNumberingAfterBreak="0">
    <w:nsid w:val="4B8745DB"/>
    <w:multiLevelType w:val="multilevel"/>
    <w:tmpl w:val="3AC27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667C3F"/>
    <w:multiLevelType w:val="hybridMultilevel"/>
    <w:tmpl w:val="464AF69C"/>
    <w:lvl w:ilvl="0" w:tplc="475E4A50">
      <w:start w:val="1"/>
      <w:numFmt w:val="decimal"/>
      <w:lvlText w:val="%1."/>
      <w:lvlJc w:val="left"/>
      <w:pPr>
        <w:ind w:left="720" w:hanging="360"/>
      </w:pPr>
      <w:rPr>
        <w:rFonts w:hint="default"/>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2430D7C"/>
    <w:multiLevelType w:val="multilevel"/>
    <w:tmpl w:val="1B2A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7CE553F"/>
    <w:multiLevelType w:val="multilevel"/>
    <w:tmpl w:val="34F0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88937E5"/>
    <w:multiLevelType w:val="multilevel"/>
    <w:tmpl w:val="03669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8B147A9"/>
    <w:multiLevelType w:val="multilevel"/>
    <w:tmpl w:val="D3FAA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8C704FF"/>
    <w:multiLevelType w:val="hybridMultilevel"/>
    <w:tmpl w:val="D494B2B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3" w15:restartNumberingAfterBreak="0">
    <w:nsid w:val="5C5C0608"/>
    <w:multiLevelType w:val="hybridMultilevel"/>
    <w:tmpl w:val="0D003D1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4" w15:restartNumberingAfterBreak="0">
    <w:nsid w:val="5C933035"/>
    <w:multiLevelType w:val="multilevel"/>
    <w:tmpl w:val="51FC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DD917B3"/>
    <w:multiLevelType w:val="hybridMultilevel"/>
    <w:tmpl w:val="66869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E6046B6"/>
    <w:multiLevelType w:val="hybridMultilevel"/>
    <w:tmpl w:val="D8E2FA1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7" w15:restartNumberingAfterBreak="0">
    <w:nsid w:val="5EDF5AE1"/>
    <w:multiLevelType w:val="hybridMultilevel"/>
    <w:tmpl w:val="81EEFEE2"/>
    <w:lvl w:ilvl="0" w:tplc="8358433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0E7697"/>
    <w:multiLevelType w:val="multilevel"/>
    <w:tmpl w:val="C44E7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F3253C0"/>
    <w:multiLevelType w:val="multilevel"/>
    <w:tmpl w:val="63425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15555C8"/>
    <w:multiLevelType w:val="hybridMultilevel"/>
    <w:tmpl w:val="BF04AB48"/>
    <w:lvl w:ilvl="0" w:tplc="8358433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2397A7C"/>
    <w:multiLevelType w:val="multilevel"/>
    <w:tmpl w:val="7B52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2C97E1D"/>
    <w:multiLevelType w:val="hybridMultilevel"/>
    <w:tmpl w:val="D0E0D38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3" w15:restartNumberingAfterBreak="0">
    <w:nsid w:val="636A3018"/>
    <w:multiLevelType w:val="hybridMultilevel"/>
    <w:tmpl w:val="8C80B57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4" w15:restartNumberingAfterBreak="0">
    <w:nsid w:val="65775B74"/>
    <w:multiLevelType w:val="multilevel"/>
    <w:tmpl w:val="7D82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5DD0CC6"/>
    <w:multiLevelType w:val="hybridMultilevel"/>
    <w:tmpl w:val="CE402980"/>
    <w:lvl w:ilvl="0" w:tplc="1E56541A">
      <w:start w:val="1"/>
      <w:numFmt w:val="decimal"/>
      <w:lvlText w:val="%1."/>
      <w:lvlJc w:val="left"/>
      <w:pPr>
        <w:ind w:left="720" w:hanging="360"/>
      </w:pPr>
      <w:rPr>
        <w:rFonts w:hint="default"/>
        <w:b/>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6B739BD"/>
    <w:multiLevelType w:val="hybridMultilevel"/>
    <w:tmpl w:val="ACA6EBC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7" w15:restartNumberingAfterBreak="0">
    <w:nsid w:val="681127BF"/>
    <w:multiLevelType w:val="multilevel"/>
    <w:tmpl w:val="2EE0B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E16187F"/>
    <w:multiLevelType w:val="multilevel"/>
    <w:tmpl w:val="C57C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107681F"/>
    <w:multiLevelType w:val="multilevel"/>
    <w:tmpl w:val="F6829CC6"/>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11A3333"/>
    <w:multiLevelType w:val="hybridMultilevel"/>
    <w:tmpl w:val="85628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1620DE4"/>
    <w:multiLevelType w:val="multilevel"/>
    <w:tmpl w:val="2DC8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29351CF"/>
    <w:multiLevelType w:val="hybridMultilevel"/>
    <w:tmpl w:val="5A386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2B12DE3"/>
    <w:multiLevelType w:val="multilevel"/>
    <w:tmpl w:val="25F0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3DD373B"/>
    <w:multiLevelType w:val="hybridMultilevel"/>
    <w:tmpl w:val="10F4A8E2"/>
    <w:lvl w:ilvl="0" w:tplc="FE1C0A8C">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6913BA"/>
    <w:multiLevelType w:val="multilevel"/>
    <w:tmpl w:val="DBA6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B454AE2"/>
    <w:multiLevelType w:val="hybridMultilevel"/>
    <w:tmpl w:val="F508E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EAA232B"/>
    <w:multiLevelType w:val="hybridMultilevel"/>
    <w:tmpl w:val="9E48C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EC47F50"/>
    <w:multiLevelType w:val="multilevel"/>
    <w:tmpl w:val="E060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FE37C6D"/>
    <w:multiLevelType w:val="hybridMultilevel"/>
    <w:tmpl w:val="463E151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0" w15:restartNumberingAfterBreak="0">
    <w:nsid w:val="7FE601A4"/>
    <w:multiLevelType w:val="multilevel"/>
    <w:tmpl w:val="44F49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8209705">
    <w:abstractNumId w:val="22"/>
  </w:num>
  <w:num w:numId="2" w16cid:durableId="2106656533">
    <w:abstractNumId w:val="51"/>
  </w:num>
  <w:num w:numId="3" w16cid:durableId="819229858">
    <w:abstractNumId w:val="59"/>
  </w:num>
  <w:num w:numId="4" w16cid:durableId="1210999547">
    <w:abstractNumId w:val="33"/>
  </w:num>
  <w:num w:numId="5" w16cid:durableId="1124688166">
    <w:abstractNumId w:val="36"/>
  </w:num>
  <w:num w:numId="6" w16cid:durableId="527521701">
    <w:abstractNumId w:val="78"/>
  </w:num>
  <w:num w:numId="7" w16cid:durableId="304090167">
    <w:abstractNumId w:val="27"/>
  </w:num>
  <w:num w:numId="8" w16cid:durableId="490826917">
    <w:abstractNumId w:val="58"/>
  </w:num>
  <w:num w:numId="9" w16cid:durableId="1038043286">
    <w:abstractNumId w:val="64"/>
  </w:num>
  <w:num w:numId="10" w16cid:durableId="1780179096">
    <w:abstractNumId w:val="18"/>
  </w:num>
  <w:num w:numId="11" w16cid:durableId="982199114">
    <w:abstractNumId w:val="67"/>
  </w:num>
  <w:num w:numId="12" w16cid:durableId="1937210372">
    <w:abstractNumId w:val="80"/>
  </w:num>
  <w:num w:numId="13" w16cid:durableId="26875148">
    <w:abstractNumId w:val="8"/>
  </w:num>
  <w:num w:numId="14" w16cid:durableId="615256190">
    <w:abstractNumId w:val="32"/>
  </w:num>
  <w:num w:numId="15" w16cid:durableId="617877084">
    <w:abstractNumId w:val="40"/>
  </w:num>
  <w:num w:numId="16" w16cid:durableId="1598444226">
    <w:abstractNumId w:val="10"/>
  </w:num>
  <w:num w:numId="17" w16cid:durableId="1096364708">
    <w:abstractNumId w:val="1"/>
  </w:num>
  <w:num w:numId="18" w16cid:durableId="1085296971">
    <w:abstractNumId w:val="39"/>
  </w:num>
  <w:num w:numId="19" w16cid:durableId="208542649">
    <w:abstractNumId w:val="49"/>
  </w:num>
  <w:num w:numId="20" w16cid:durableId="1442529599">
    <w:abstractNumId w:val="29"/>
  </w:num>
  <w:num w:numId="21" w16cid:durableId="58134334">
    <w:abstractNumId w:val="71"/>
  </w:num>
  <w:num w:numId="22" w16cid:durableId="1096292166">
    <w:abstractNumId w:val="43"/>
  </w:num>
  <w:num w:numId="23" w16cid:durableId="1862891557">
    <w:abstractNumId w:val="75"/>
  </w:num>
  <w:num w:numId="24" w16cid:durableId="956446668">
    <w:abstractNumId w:val="69"/>
  </w:num>
  <w:num w:numId="25" w16cid:durableId="1821270745">
    <w:abstractNumId w:val="38"/>
  </w:num>
  <w:num w:numId="26" w16cid:durableId="1075320812">
    <w:abstractNumId w:val="13"/>
  </w:num>
  <w:num w:numId="27" w16cid:durableId="101219982">
    <w:abstractNumId w:val="34"/>
  </w:num>
  <w:num w:numId="28" w16cid:durableId="412044495">
    <w:abstractNumId w:val="50"/>
  </w:num>
  <w:num w:numId="29" w16cid:durableId="1291740599">
    <w:abstractNumId w:val="73"/>
  </w:num>
  <w:num w:numId="30" w16cid:durableId="854153750">
    <w:abstractNumId w:val="46"/>
  </w:num>
  <w:num w:numId="31" w16cid:durableId="484929201">
    <w:abstractNumId w:val="23"/>
  </w:num>
  <w:num w:numId="32" w16cid:durableId="1571117256">
    <w:abstractNumId w:val="42"/>
  </w:num>
  <w:num w:numId="33" w16cid:durableId="989135045">
    <w:abstractNumId w:val="37"/>
  </w:num>
  <w:num w:numId="34" w16cid:durableId="1093667308">
    <w:abstractNumId w:val="48"/>
  </w:num>
  <w:num w:numId="35" w16cid:durableId="1040207940">
    <w:abstractNumId w:val="7"/>
  </w:num>
  <w:num w:numId="36" w16cid:durableId="805045134">
    <w:abstractNumId w:val="54"/>
  </w:num>
  <w:num w:numId="37" w16cid:durableId="1581913876">
    <w:abstractNumId w:val="5"/>
  </w:num>
  <w:num w:numId="38" w16cid:durableId="1914468044">
    <w:abstractNumId w:val="35"/>
  </w:num>
  <w:num w:numId="39" w16cid:durableId="1415930643">
    <w:abstractNumId w:val="61"/>
  </w:num>
  <w:num w:numId="40" w16cid:durableId="1801192712">
    <w:abstractNumId w:val="68"/>
  </w:num>
  <w:num w:numId="41" w16cid:durableId="1807891346">
    <w:abstractNumId w:val="0"/>
  </w:num>
  <w:num w:numId="42" w16cid:durableId="402223839">
    <w:abstractNumId w:val="16"/>
  </w:num>
  <w:num w:numId="43" w16cid:durableId="1870483032">
    <w:abstractNumId w:val="70"/>
  </w:num>
  <w:num w:numId="44" w16cid:durableId="1864784520">
    <w:abstractNumId w:val="56"/>
  </w:num>
  <w:num w:numId="45" w16cid:durableId="39130695">
    <w:abstractNumId w:val="45"/>
  </w:num>
  <w:num w:numId="46" w16cid:durableId="922228596">
    <w:abstractNumId w:val="3"/>
  </w:num>
  <w:num w:numId="47" w16cid:durableId="1277565745">
    <w:abstractNumId w:val="63"/>
  </w:num>
  <w:num w:numId="48" w16cid:durableId="1787692582">
    <w:abstractNumId w:val="20"/>
  </w:num>
  <w:num w:numId="49" w16cid:durableId="1443265965">
    <w:abstractNumId w:val="30"/>
  </w:num>
  <w:num w:numId="50" w16cid:durableId="652291298">
    <w:abstractNumId w:val="17"/>
  </w:num>
  <w:num w:numId="51" w16cid:durableId="704646676">
    <w:abstractNumId w:val="52"/>
  </w:num>
  <w:num w:numId="52" w16cid:durableId="2094088799">
    <w:abstractNumId w:val="2"/>
  </w:num>
  <w:num w:numId="53" w16cid:durableId="1155031427">
    <w:abstractNumId w:val="14"/>
  </w:num>
  <w:num w:numId="54" w16cid:durableId="2006857548">
    <w:abstractNumId w:val="24"/>
  </w:num>
  <w:num w:numId="55" w16cid:durableId="1372808190">
    <w:abstractNumId w:val="62"/>
  </w:num>
  <w:num w:numId="56" w16cid:durableId="1012951919">
    <w:abstractNumId w:val="53"/>
  </w:num>
  <w:num w:numId="57" w16cid:durableId="1232086071">
    <w:abstractNumId w:val="79"/>
  </w:num>
  <w:num w:numId="58" w16cid:durableId="468061022">
    <w:abstractNumId w:val="28"/>
  </w:num>
  <w:num w:numId="59" w16cid:durableId="762799839">
    <w:abstractNumId w:val="41"/>
  </w:num>
  <w:num w:numId="60" w16cid:durableId="144202733">
    <w:abstractNumId w:val="66"/>
  </w:num>
  <w:num w:numId="61" w16cid:durableId="1468935764">
    <w:abstractNumId w:val="12"/>
  </w:num>
  <w:num w:numId="62" w16cid:durableId="1631471170">
    <w:abstractNumId w:val="21"/>
  </w:num>
  <w:num w:numId="63" w16cid:durableId="1296450782">
    <w:abstractNumId w:val="44"/>
  </w:num>
  <w:num w:numId="64" w16cid:durableId="1463229017">
    <w:abstractNumId w:val="26"/>
  </w:num>
  <w:num w:numId="65" w16cid:durableId="1707678268">
    <w:abstractNumId w:val="19"/>
  </w:num>
  <w:num w:numId="66" w16cid:durableId="1645499457">
    <w:abstractNumId w:val="25"/>
  </w:num>
  <w:num w:numId="67" w16cid:durableId="137888650">
    <w:abstractNumId w:val="74"/>
  </w:num>
  <w:num w:numId="68" w16cid:durableId="764495655">
    <w:abstractNumId w:val="65"/>
  </w:num>
  <w:num w:numId="69" w16cid:durableId="1519275103">
    <w:abstractNumId w:val="31"/>
  </w:num>
  <w:num w:numId="70" w16cid:durableId="171072261">
    <w:abstractNumId w:val="11"/>
  </w:num>
  <w:num w:numId="71" w16cid:durableId="602957741">
    <w:abstractNumId w:val="9"/>
  </w:num>
  <w:num w:numId="72" w16cid:durableId="183597225">
    <w:abstractNumId w:val="15"/>
  </w:num>
  <w:num w:numId="73" w16cid:durableId="965543057">
    <w:abstractNumId w:val="57"/>
  </w:num>
  <w:num w:numId="74" w16cid:durableId="934674741">
    <w:abstractNumId w:val="72"/>
  </w:num>
  <w:num w:numId="75" w16cid:durableId="1002659586">
    <w:abstractNumId w:val="60"/>
  </w:num>
  <w:num w:numId="76" w16cid:durableId="1264000745">
    <w:abstractNumId w:val="77"/>
  </w:num>
  <w:num w:numId="77" w16cid:durableId="2102943323">
    <w:abstractNumId w:val="47"/>
  </w:num>
  <w:num w:numId="78" w16cid:durableId="1027410367">
    <w:abstractNumId w:val="6"/>
  </w:num>
  <w:num w:numId="79" w16cid:durableId="1257715494">
    <w:abstractNumId w:val="55"/>
  </w:num>
  <w:num w:numId="80" w16cid:durableId="348872696">
    <w:abstractNumId w:val="4"/>
  </w:num>
  <w:num w:numId="81" w16cid:durableId="246815845">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A0B"/>
    <w:rsid w:val="00043ED7"/>
    <w:rsid w:val="00055BCF"/>
    <w:rsid w:val="00057F1F"/>
    <w:rsid w:val="00062394"/>
    <w:rsid w:val="00070B10"/>
    <w:rsid w:val="000763E0"/>
    <w:rsid w:val="00086391"/>
    <w:rsid w:val="000A5FB3"/>
    <w:rsid w:val="000D43C0"/>
    <w:rsid w:val="000D7ADE"/>
    <w:rsid w:val="00113462"/>
    <w:rsid w:val="0012018A"/>
    <w:rsid w:val="00120FF8"/>
    <w:rsid w:val="00126AD0"/>
    <w:rsid w:val="00164C47"/>
    <w:rsid w:val="00182C5E"/>
    <w:rsid w:val="00184975"/>
    <w:rsid w:val="001968E6"/>
    <w:rsid w:val="001D5136"/>
    <w:rsid w:val="001D7997"/>
    <w:rsid w:val="001E3023"/>
    <w:rsid w:val="00211FB6"/>
    <w:rsid w:val="00212EBC"/>
    <w:rsid w:val="00224561"/>
    <w:rsid w:val="00244BF8"/>
    <w:rsid w:val="00246118"/>
    <w:rsid w:val="00251D6E"/>
    <w:rsid w:val="00256321"/>
    <w:rsid w:val="00262235"/>
    <w:rsid w:val="00293110"/>
    <w:rsid w:val="002A2FC0"/>
    <w:rsid w:val="002A40A2"/>
    <w:rsid w:val="002B7CBC"/>
    <w:rsid w:val="002C1AA0"/>
    <w:rsid w:val="002C29DB"/>
    <w:rsid w:val="002D43A6"/>
    <w:rsid w:val="002E66DA"/>
    <w:rsid w:val="002F5D4D"/>
    <w:rsid w:val="002F7E24"/>
    <w:rsid w:val="00313810"/>
    <w:rsid w:val="00373044"/>
    <w:rsid w:val="00375695"/>
    <w:rsid w:val="0039034E"/>
    <w:rsid w:val="003908B6"/>
    <w:rsid w:val="00397AA8"/>
    <w:rsid w:val="003B5093"/>
    <w:rsid w:val="003C5A90"/>
    <w:rsid w:val="003C5AD9"/>
    <w:rsid w:val="003E1FD8"/>
    <w:rsid w:val="00412613"/>
    <w:rsid w:val="00420A36"/>
    <w:rsid w:val="00421AA3"/>
    <w:rsid w:val="00422AB8"/>
    <w:rsid w:val="00426165"/>
    <w:rsid w:val="00444A23"/>
    <w:rsid w:val="004629EA"/>
    <w:rsid w:val="0047747D"/>
    <w:rsid w:val="00492FF1"/>
    <w:rsid w:val="004A0395"/>
    <w:rsid w:val="004A6F18"/>
    <w:rsid w:val="004A72E2"/>
    <w:rsid w:val="004D2164"/>
    <w:rsid w:val="004E262B"/>
    <w:rsid w:val="00520E2F"/>
    <w:rsid w:val="00524772"/>
    <w:rsid w:val="00526FA5"/>
    <w:rsid w:val="00532F8E"/>
    <w:rsid w:val="005337FA"/>
    <w:rsid w:val="005340E0"/>
    <w:rsid w:val="005538EB"/>
    <w:rsid w:val="00567618"/>
    <w:rsid w:val="005A01DD"/>
    <w:rsid w:val="005A0D29"/>
    <w:rsid w:val="005B7C1D"/>
    <w:rsid w:val="005F43A3"/>
    <w:rsid w:val="00613678"/>
    <w:rsid w:val="00636A11"/>
    <w:rsid w:val="00642D20"/>
    <w:rsid w:val="0066077C"/>
    <w:rsid w:val="00661D93"/>
    <w:rsid w:val="006664CC"/>
    <w:rsid w:val="0066676F"/>
    <w:rsid w:val="00695FD4"/>
    <w:rsid w:val="006A594B"/>
    <w:rsid w:val="006A6CDE"/>
    <w:rsid w:val="006B6F2D"/>
    <w:rsid w:val="006B7A0B"/>
    <w:rsid w:val="006D0921"/>
    <w:rsid w:val="006D4C2C"/>
    <w:rsid w:val="006E61EC"/>
    <w:rsid w:val="00704FE7"/>
    <w:rsid w:val="007171B8"/>
    <w:rsid w:val="00721CF3"/>
    <w:rsid w:val="0072732B"/>
    <w:rsid w:val="00732B39"/>
    <w:rsid w:val="00736BB5"/>
    <w:rsid w:val="0075115B"/>
    <w:rsid w:val="007546A4"/>
    <w:rsid w:val="00772FFD"/>
    <w:rsid w:val="00791A50"/>
    <w:rsid w:val="00793166"/>
    <w:rsid w:val="007979EF"/>
    <w:rsid w:val="007A3600"/>
    <w:rsid w:val="007A3B4C"/>
    <w:rsid w:val="007B78DE"/>
    <w:rsid w:val="007C117C"/>
    <w:rsid w:val="007C67B9"/>
    <w:rsid w:val="007D25C5"/>
    <w:rsid w:val="007E2D96"/>
    <w:rsid w:val="007F51E2"/>
    <w:rsid w:val="007F76DA"/>
    <w:rsid w:val="008026D9"/>
    <w:rsid w:val="008118AD"/>
    <w:rsid w:val="00820CBD"/>
    <w:rsid w:val="00823A43"/>
    <w:rsid w:val="00826487"/>
    <w:rsid w:val="00830A1D"/>
    <w:rsid w:val="00832382"/>
    <w:rsid w:val="008425DC"/>
    <w:rsid w:val="00860674"/>
    <w:rsid w:val="00864647"/>
    <w:rsid w:val="0087404E"/>
    <w:rsid w:val="008860EE"/>
    <w:rsid w:val="0089321B"/>
    <w:rsid w:val="008A012A"/>
    <w:rsid w:val="008A7977"/>
    <w:rsid w:val="008D1DD3"/>
    <w:rsid w:val="008F0122"/>
    <w:rsid w:val="0092361E"/>
    <w:rsid w:val="0092363A"/>
    <w:rsid w:val="0092632E"/>
    <w:rsid w:val="009275AF"/>
    <w:rsid w:val="00953FAF"/>
    <w:rsid w:val="0097123B"/>
    <w:rsid w:val="00976993"/>
    <w:rsid w:val="0098071E"/>
    <w:rsid w:val="009A15BE"/>
    <w:rsid w:val="009A24C3"/>
    <w:rsid w:val="009A5B2C"/>
    <w:rsid w:val="009A7D47"/>
    <w:rsid w:val="009B18E6"/>
    <w:rsid w:val="009C2F98"/>
    <w:rsid w:val="009D572B"/>
    <w:rsid w:val="009E59FD"/>
    <w:rsid w:val="009F4D88"/>
    <w:rsid w:val="009F7646"/>
    <w:rsid w:val="00A10C38"/>
    <w:rsid w:val="00A130E9"/>
    <w:rsid w:val="00A215A1"/>
    <w:rsid w:val="00A2476E"/>
    <w:rsid w:val="00A32A9F"/>
    <w:rsid w:val="00A40B11"/>
    <w:rsid w:val="00A4154A"/>
    <w:rsid w:val="00A6364E"/>
    <w:rsid w:val="00A71965"/>
    <w:rsid w:val="00A84495"/>
    <w:rsid w:val="00A96C4F"/>
    <w:rsid w:val="00AA6ED8"/>
    <w:rsid w:val="00AB69F6"/>
    <w:rsid w:val="00AC3CBF"/>
    <w:rsid w:val="00AE1D17"/>
    <w:rsid w:val="00AF5CDC"/>
    <w:rsid w:val="00B04A00"/>
    <w:rsid w:val="00B25FDC"/>
    <w:rsid w:val="00B3158C"/>
    <w:rsid w:val="00B45832"/>
    <w:rsid w:val="00B5150C"/>
    <w:rsid w:val="00B61745"/>
    <w:rsid w:val="00B87220"/>
    <w:rsid w:val="00B90C4C"/>
    <w:rsid w:val="00BB384A"/>
    <w:rsid w:val="00BB4B7F"/>
    <w:rsid w:val="00BB4E97"/>
    <w:rsid w:val="00BB583F"/>
    <w:rsid w:val="00BD5A99"/>
    <w:rsid w:val="00BD5A9C"/>
    <w:rsid w:val="00BE2EE6"/>
    <w:rsid w:val="00C034D0"/>
    <w:rsid w:val="00C06816"/>
    <w:rsid w:val="00C1114A"/>
    <w:rsid w:val="00C14E37"/>
    <w:rsid w:val="00C201BC"/>
    <w:rsid w:val="00C30E90"/>
    <w:rsid w:val="00C332E9"/>
    <w:rsid w:val="00C4274D"/>
    <w:rsid w:val="00C514E0"/>
    <w:rsid w:val="00C542F1"/>
    <w:rsid w:val="00C7572B"/>
    <w:rsid w:val="00C84B66"/>
    <w:rsid w:val="00C86515"/>
    <w:rsid w:val="00C87B61"/>
    <w:rsid w:val="00CC201D"/>
    <w:rsid w:val="00CC5DE0"/>
    <w:rsid w:val="00CE5882"/>
    <w:rsid w:val="00D173C4"/>
    <w:rsid w:val="00D354EE"/>
    <w:rsid w:val="00D37029"/>
    <w:rsid w:val="00D45512"/>
    <w:rsid w:val="00D467A8"/>
    <w:rsid w:val="00D62BFF"/>
    <w:rsid w:val="00D74385"/>
    <w:rsid w:val="00D77C04"/>
    <w:rsid w:val="00D8072E"/>
    <w:rsid w:val="00DC426E"/>
    <w:rsid w:val="00DD4588"/>
    <w:rsid w:val="00DE1009"/>
    <w:rsid w:val="00DE4089"/>
    <w:rsid w:val="00DF3F58"/>
    <w:rsid w:val="00E065A0"/>
    <w:rsid w:val="00E2253C"/>
    <w:rsid w:val="00E302E4"/>
    <w:rsid w:val="00E4292E"/>
    <w:rsid w:val="00E71A36"/>
    <w:rsid w:val="00E71AAA"/>
    <w:rsid w:val="00E908CE"/>
    <w:rsid w:val="00E91773"/>
    <w:rsid w:val="00EC1E12"/>
    <w:rsid w:val="00EC611D"/>
    <w:rsid w:val="00EC6455"/>
    <w:rsid w:val="00F10570"/>
    <w:rsid w:val="00F2163D"/>
    <w:rsid w:val="00F310BA"/>
    <w:rsid w:val="00F56E0C"/>
    <w:rsid w:val="00F60130"/>
    <w:rsid w:val="00F62CF2"/>
    <w:rsid w:val="00F86ADE"/>
    <w:rsid w:val="00FA374C"/>
    <w:rsid w:val="00FB03BD"/>
    <w:rsid w:val="00FD585D"/>
    <w:rsid w:val="00FF7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1D58F"/>
  <w15:chartTrackingRefBased/>
  <w15:docId w15:val="{F377F9D0-F63F-43C3-81D8-1401A6296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C38"/>
    <w:pPr>
      <w:spacing w:after="120" w:line="252" w:lineRule="auto"/>
    </w:pPr>
    <w:rPr>
      <w:rFonts w:ascii="Corbel" w:eastAsia="Times New Roman" w:hAnsi="Corbel" w:cs="Calibri"/>
      <w:color w:val="000000"/>
    </w:rPr>
  </w:style>
  <w:style w:type="paragraph" w:styleId="Heading1">
    <w:name w:val="heading 1"/>
    <w:basedOn w:val="Normal"/>
    <w:link w:val="Heading1Char"/>
    <w:uiPriority w:val="9"/>
    <w:qFormat/>
    <w:rsid w:val="00F10570"/>
    <w:pPr>
      <w:jc w:val="center"/>
      <w:outlineLvl w:val="0"/>
    </w:pPr>
    <w:rPr>
      <w:rFonts w:cs="Arial"/>
      <w:b/>
      <w:bCs/>
      <w:color w:val="595959" w:themeColor="text1" w:themeTint="A6"/>
      <w:sz w:val="36"/>
      <w:szCs w:val="28"/>
    </w:rPr>
  </w:style>
  <w:style w:type="paragraph" w:styleId="Heading2">
    <w:name w:val="heading 2"/>
    <w:basedOn w:val="Normal"/>
    <w:link w:val="Heading2Char"/>
    <w:uiPriority w:val="9"/>
    <w:qFormat/>
    <w:rsid w:val="00CE5882"/>
    <w:pPr>
      <w:spacing w:after="0" w:line="240" w:lineRule="auto"/>
      <w:ind w:left="29"/>
      <w:jc w:val="center"/>
      <w:outlineLvl w:val="1"/>
    </w:pPr>
    <w:rPr>
      <w:rFonts w:cs="Arial"/>
      <w:b/>
      <w:color w:val="000000" w:themeColor="text1"/>
      <w:sz w:val="32"/>
      <w:szCs w:val="28"/>
    </w:rPr>
  </w:style>
  <w:style w:type="paragraph" w:styleId="Heading3">
    <w:name w:val="heading 3"/>
    <w:basedOn w:val="Normal"/>
    <w:link w:val="Heading3Char"/>
    <w:uiPriority w:val="9"/>
    <w:qFormat/>
    <w:rsid w:val="00256321"/>
    <w:pPr>
      <w:pBdr>
        <w:top w:val="single" w:sz="4" w:space="12" w:color="auto"/>
        <w:left w:val="single" w:sz="4" w:space="6" w:color="auto"/>
        <w:bottom w:val="single" w:sz="4" w:space="12" w:color="auto"/>
        <w:right w:val="single" w:sz="4" w:space="6" w:color="auto"/>
      </w:pBdr>
      <w:spacing w:after="0"/>
      <w:ind w:left="144" w:right="144"/>
      <w:jc w:val="center"/>
      <w:outlineLvl w:val="2"/>
    </w:pPr>
    <w:rPr>
      <w:b/>
      <w:bCs/>
      <w:color w:val="1F4E79" w:themeColor="accent1" w:themeShade="80"/>
      <w:sz w:val="28"/>
      <w:szCs w:val="24"/>
    </w:rPr>
  </w:style>
  <w:style w:type="paragraph" w:styleId="Heading4">
    <w:name w:val="heading 4"/>
    <w:basedOn w:val="Normal"/>
    <w:link w:val="Heading4Char"/>
    <w:uiPriority w:val="9"/>
    <w:qFormat/>
    <w:rsid w:val="00704FE7"/>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A71965"/>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A71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965"/>
  </w:style>
  <w:style w:type="paragraph" w:styleId="Footer">
    <w:name w:val="footer"/>
    <w:basedOn w:val="Normal"/>
    <w:link w:val="FooterChar"/>
    <w:uiPriority w:val="99"/>
    <w:unhideWhenUsed/>
    <w:rsid w:val="00A71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965"/>
  </w:style>
  <w:style w:type="character" w:customStyle="1" w:styleId="Heading1Char">
    <w:name w:val="Heading 1 Char"/>
    <w:basedOn w:val="DefaultParagraphFont"/>
    <w:link w:val="Heading1"/>
    <w:uiPriority w:val="9"/>
    <w:rsid w:val="00F10570"/>
    <w:rPr>
      <w:rFonts w:ascii="Corbel" w:eastAsia="Times New Roman" w:hAnsi="Corbel" w:cs="Arial"/>
      <w:b/>
      <w:bCs/>
      <w:color w:val="595959" w:themeColor="text1" w:themeTint="A6"/>
      <w:sz w:val="36"/>
      <w:szCs w:val="28"/>
    </w:rPr>
  </w:style>
  <w:style w:type="character" w:customStyle="1" w:styleId="Heading2Char">
    <w:name w:val="Heading 2 Char"/>
    <w:basedOn w:val="DefaultParagraphFont"/>
    <w:link w:val="Heading2"/>
    <w:uiPriority w:val="9"/>
    <w:rsid w:val="00CE5882"/>
    <w:rPr>
      <w:rFonts w:ascii="Corbel" w:eastAsia="Times New Roman" w:hAnsi="Corbel" w:cs="Arial"/>
      <w:b/>
      <w:color w:val="000000" w:themeColor="text1"/>
      <w:sz w:val="32"/>
      <w:szCs w:val="28"/>
    </w:rPr>
  </w:style>
  <w:style w:type="character" w:customStyle="1" w:styleId="Heading3Char">
    <w:name w:val="Heading 3 Char"/>
    <w:basedOn w:val="DefaultParagraphFont"/>
    <w:link w:val="Heading3"/>
    <w:uiPriority w:val="9"/>
    <w:rsid w:val="00256321"/>
    <w:rPr>
      <w:rFonts w:ascii="Corbel" w:eastAsia="Times New Roman" w:hAnsi="Corbel" w:cs="Calibri"/>
      <w:b/>
      <w:bCs/>
      <w:color w:val="1F4E79" w:themeColor="accent1" w:themeShade="80"/>
      <w:sz w:val="28"/>
      <w:szCs w:val="24"/>
    </w:rPr>
  </w:style>
  <w:style w:type="character" w:customStyle="1" w:styleId="Heading4Char">
    <w:name w:val="Heading 4 Char"/>
    <w:basedOn w:val="DefaultParagraphFont"/>
    <w:link w:val="Heading4"/>
    <w:uiPriority w:val="9"/>
    <w:rsid w:val="00704FE7"/>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D45512"/>
    <w:rPr>
      <w:color w:val="0000FF"/>
      <w:u w:val="single"/>
    </w:rPr>
  </w:style>
  <w:style w:type="paragraph" w:styleId="Subtitle">
    <w:name w:val="Subtitle"/>
    <w:basedOn w:val="Normal"/>
    <w:next w:val="Normal"/>
    <w:link w:val="SubtitleChar"/>
    <w:uiPriority w:val="11"/>
    <w:qFormat/>
    <w:rsid w:val="00FF70DD"/>
    <w:pPr>
      <w:spacing w:before="400" w:line="240" w:lineRule="auto"/>
      <w:ind w:left="32"/>
      <w:jc w:val="center"/>
      <w:outlineLvl w:val="0"/>
    </w:pPr>
    <w:rPr>
      <w:rFonts w:cs="Arial"/>
      <w:color w:val="002060"/>
      <w:kern w:val="36"/>
      <w:sz w:val="26"/>
      <w:szCs w:val="28"/>
    </w:rPr>
  </w:style>
  <w:style w:type="character" w:customStyle="1" w:styleId="SubtitleChar">
    <w:name w:val="Subtitle Char"/>
    <w:basedOn w:val="DefaultParagraphFont"/>
    <w:link w:val="Subtitle"/>
    <w:uiPriority w:val="11"/>
    <w:rsid w:val="00FF70DD"/>
    <w:rPr>
      <w:rFonts w:ascii="Corbel" w:eastAsia="Times New Roman" w:hAnsi="Corbel" w:cs="Arial"/>
      <w:color w:val="002060"/>
      <w:kern w:val="36"/>
      <w:sz w:val="26"/>
      <w:szCs w:val="28"/>
    </w:rPr>
  </w:style>
  <w:style w:type="paragraph" w:customStyle="1" w:styleId="14BoldUnderline">
    <w:name w:val="14 Bold Underline"/>
    <w:basedOn w:val="Normal"/>
    <w:link w:val="14BoldUnderlineChar"/>
    <w:qFormat/>
    <w:rsid w:val="009A15BE"/>
    <w:pPr>
      <w:jc w:val="center"/>
    </w:pPr>
    <w:rPr>
      <w:b/>
      <w:bCs/>
      <w:caps/>
      <w:sz w:val="28"/>
      <w:u w:val="single"/>
    </w:rPr>
  </w:style>
  <w:style w:type="character" w:styleId="Strong">
    <w:name w:val="Strong"/>
    <w:basedOn w:val="DefaultParagraphFont"/>
    <w:uiPriority w:val="22"/>
    <w:qFormat/>
    <w:rsid w:val="00F86ADE"/>
    <w:rPr>
      <w:b/>
      <w:bCs/>
    </w:rPr>
  </w:style>
  <w:style w:type="character" w:customStyle="1" w:styleId="14BoldUnderlineChar">
    <w:name w:val="14 Bold Underline Char"/>
    <w:basedOn w:val="DefaultParagraphFont"/>
    <w:link w:val="14BoldUnderline"/>
    <w:rsid w:val="009A15BE"/>
    <w:rPr>
      <w:rFonts w:ascii="Corbel" w:eastAsia="Times New Roman" w:hAnsi="Corbel" w:cs="Calibri"/>
      <w:b/>
      <w:bCs/>
      <w:caps/>
      <w:color w:val="000000"/>
      <w:sz w:val="28"/>
      <w:u w:val="single"/>
    </w:rPr>
  </w:style>
  <w:style w:type="character" w:styleId="Emphasis">
    <w:name w:val="Emphasis"/>
    <w:basedOn w:val="DefaultParagraphFont"/>
    <w:uiPriority w:val="20"/>
    <w:qFormat/>
    <w:rsid w:val="00F86ADE"/>
    <w:rPr>
      <w:i/>
      <w:iCs/>
    </w:rPr>
  </w:style>
  <w:style w:type="paragraph" w:styleId="ListParagraph">
    <w:name w:val="List Paragraph"/>
    <w:basedOn w:val="Normal"/>
    <w:uiPriority w:val="34"/>
    <w:qFormat/>
    <w:rsid w:val="00F86ADE"/>
    <w:pPr>
      <w:ind w:left="288"/>
      <w:contextualSpacing/>
    </w:pPr>
  </w:style>
  <w:style w:type="character" w:styleId="UnresolvedMention">
    <w:name w:val="Unresolved Mention"/>
    <w:basedOn w:val="DefaultParagraphFont"/>
    <w:uiPriority w:val="99"/>
    <w:semiHidden/>
    <w:unhideWhenUsed/>
    <w:rsid w:val="00062394"/>
    <w:rPr>
      <w:color w:val="605E5C"/>
      <w:shd w:val="clear" w:color="auto" w:fill="E1DFDD"/>
    </w:rPr>
  </w:style>
  <w:style w:type="paragraph" w:styleId="TOC1">
    <w:name w:val="toc 1"/>
    <w:basedOn w:val="Normal"/>
    <w:next w:val="Normal"/>
    <w:autoRedefine/>
    <w:uiPriority w:val="39"/>
    <w:unhideWhenUsed/>
    <w:rsid w:val="00062394"/>
    <w:pPr>
      <w:spacing w:after="100"/>
    </w:pPr>
  </w:style>
  <w:style w:type="paragraph" w:styleId="TOC2">
    <w:name w:val="toc 2"/>
    <w:basedOn w:val="Normal"/>
    <w:next w:val="Normal"/>
    <w:autoRedefine/>
    <w:uiPriority w:val="39"/>
    <w:unhideWhenUsed/>
    <w:rsid w:val="00062394"/>
    <w:pPr>
      <w:spacing w:after="100"/>
      <w:ind w:left="220"/>
    </w:pPr>
  </w:style>
  <w:style w:type="paragraph" w:styleId="TOC3">
    <w:name w:val="toc 3"/>
    <w:basedOn w:val="Normal"/>
    <w:next w:val="Normal"/>
    <w:autoRedefine/>
    <w:uiPriority w:val="39"/>
    <w:unhideWhenUsed/>
    <w:rsid w:val="00062394"/>
    <w:pPr>
      <w:spacing w:after="100"/>
      <w:ind w:left="440"/>
    </w:pPr>
  </w:style>
  <w:style w:type="character" w:styleId="IntenseEmphasis">
    <w:name w:val="Intense Emphasis"/>
    <w:uiPriority w:val="21"/>
    <w:qFormat/>
    <w:rsid w:val="00736BB5"/>
    <w:rPr>
      <w:rFonts w:ascii="Corbel" w:hAnsi="Corbel"/>
      <w:b/>
      <w:color w:val="44546A" w:themeColor="text2"/>
      <w:spacing w:val="0"/>
      <w:w w:val="100"/>
      <w:sz w:val="26"/>
    </w:rPr>
  </w:style>
  <w:style w:type="table" w:styleId="TableGrid">
    <w:name w:val="Table Grid"/>
    <w:basedOn w:val="TableNormal"/>
    <w:uiPriority w:val="39"/>
    <w:rsid w:val="00526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Box">
    <w:name w:val="JustifyBox"/>
    <w:basedOn w:val="Normal"/>
    <w:qFormat/>
    <w:rsid w:val="00791A50"/>
    <w:pPr>
      <w:pBdr>
        <w:top w:val="single" w:sz="8" w:space="12" w:color="auto"/>
        <w:left w:val="single" w:sz="8" w:space="6" w:color="auto"/>
        <w:bottom w:val="single" w:sz="8" w:space="12" w:color="auto"/>
        <w:right w:val="single" w:sz="8" w:space="6" w:color="auto"/>
      </w:pBdr>
      <w:ind w:left="144" w:right="144"/>
      <w:jc w:val="both"/>
    </w:pPr>
  </w:style>
  <w:style w:type="paragraph" w:customStyle="1" w:styleId="NormalJustify">
    <w:name w:val="Normal Justify"/>
    <w:basedOn w:val="Normal"/>
    <w:link w:val="NormalJustifyChar"/>
    <w:qFormat/>
    <w:rsid w:val="007F51E2"/>
    <w:pPr>
      <w:jc w:val="both"/>
    </w:pPr>
  </w:style>
  <w:style w:type="paragraph" w:customStyle="1" w:styleId="SectionID">
    <w:name w:val="Section ID"/>
    <w:basedOn w:val="Normal"/>
    <w:link w:val="SectionIDChar"/>
    <w:qFormat/>
    <w:rsid w:val="00736BB5"/>
    <w:rPr>
      <w:b/>
      <w:color w:val="404040" w:themeColor="text1" w:themeTint="BF"/>
      <w:sz w:val="28"/>
    </w:rPr>
  </w:style>
  <w:style w:type="character" w:customStyle="1" w:styleId="NormalJustifyChar">
    <w:name w:val="Normal Justify Char"/>
    <w:basedOn w:val="DefaultParagraphFont"/>
    <w:link w:val="NormalJustify"/>
    <w:rsid w:val="007F51E2"/>
    <w:rPr>
      <w:rFonts w:ascii="Corbel" w:eastAsia="Times New Roman" w:hAnsi="Corbel" w:cs="Calibri"/>
      <w:color w:val="000000"/>
    </w:rPr>
  </w:style>
  <w:style w:type="paragraph" w:customStyle="1" w:styleId="LessonComponent-L1">
    <w:name w:val="Lesson Component-L1"/>
    <w:link w:val="LessonComponent-L1Char"/>
    <w:qFormat/>
    <w:rsid w:val="00E065A0"/>
    <w:pPr>
      <w:spacing w:before="240" w:after="40"/>
    </w:pPr>
    <w:rPr>
      <w:rFonts w:ascii="Corbel" w:eastAsia="Times New Roman" w:hAnsi="Corbel" w:cs="Times New Roman"/>
      <w:b/>
      <w:bCs/>
      <w:color w:val="377232"/>
      <w:sz w:val="26"/>
      <w:szCs w:val="24"/>
    </w:rPr>
  </w:style>
  <w:style w:type="character" w:customStyle="1" w:styleId="SectionIDChar">
    <w:name w:val="Section ID Char"/>
    <w:basedOn w:val="DefaultParagraphFont"/>
    <w:link w:val="SectionID"/>
    <w:rsid w:val="00736BB5"/>
    <w:rPr>
      <w:rFonts w:ascii="Corbel" w:eastAsia="Times New Roman" w:hAnsi="Corbel" w:cs="Calibri"/>
      <w:b/>
      <w:color w:val="404040" w:themeColor="text1" w:themeTint="BF"/>
      <w:sz w:val="28"/>
    </w:rPr>
  </w:style>
  <w:style w:type="character" w:customStyle="1" w:styleId="LessonComponent-L1Char">
    <w:name w:val="Lesson Component-L1 Char"/>
    <w:basedOn w:val="DefaultParagraphFont"/>
    <w:link w:val="LessonComponent-L1"/>
    <w:rsid w:val="00E065A0"/>
    <w:rPr>
      <w:rFonts w:ascii="Corbel" w:eastAsia="Times New Roman" w:hAnsi="Corbel" w:cs="Times New Roman"/>
      <w:b/>
      <w:bCs/>
      <w:color w:val="377232"/>
      <w:sz w:val="26"/>
      <w:szCs w:val="24"/>
    </w:rPr>
  </w:style>
  <w:style w:type="paragraph" w:customStyle="1" w:styleId="Heading1-L1">
    <w:name w:val="Heading1-L1"/>
    <w:basedOn w:val="Heading1"/>
    <w:link w:val="Heading1-L1Char"/>
    <w:qFormat/>
    <w:rsid w:val="00CE5882"/>
    <w:rPr>
      <w:color w:val="4CA146"/>
    </w:rPr>
  </w:style>
  <w:style w:type="paragraph" w:customStyle="1" w:styleId="Heading1-L2">
    <w:name w:val="Heading 1-L2"/>
    <w:basedOn w:val="Heading1"/>
    <w:link w:val="Heading1-L2Char"/>
    <w:qFormat/>
    <w:rsid w:val="00E71A36"/>
    <w:rPr>
      <w:color w:val="E5233D"/>
    </w:rPr>
  </w:style>
  <w:style w:type="character" w:customStyle="1" w:styleId="Heading1-L1Char">
    <w:name w:val="Heading1-L1 Char"/>
    <w:basedOn w:val="Heading1Char"/>
    <w:link w:val="Heading1-L1"/>
    <w:rsid w:val="00CE5882"/>
    <w:rPr>
      <w:rFonts w:ascii="Corbel" w:eastAsia="Times New Roman" w:hAnsi="Corbel" w:cs="Arial"/>
      <w:b/>
      <w:bCs/>
      <w:color w:val="4CA146"/>
      <w:sz w:val="36"/>
      <w:szCs w:val="28"/>
    </w:rPr>
  </w:style>
  <w:style w:type="paragraph" w:customStyle="1" w:styleId="LessonComponent-L2">
    <w:name w:val="Lesson Component-L2"/>
    <w:basedOn w:val="NormalWeb"/>
    <w:link w:val="LessonComponent-L2Char"/>
    <w:qFormat/>
    <w:rsid w:val="00E065A0"/>
    <w:pPr>
      <w:spacing w:before="240" w:beforeAutospacing="0" w:after="40" w:afterAutospacing="0"/>
    </w:pPr>
    <w:rPr>
      <w:rFonts w:ascii="Corbel" w:hAnsi="Corbel"/>
      <w:b/>
      <w:color w:val="C00000"/>
      <w:sz w:val="26"/>
    </w:rPr>
  </w:style>
  <w:style w:type="character" w:customStyle="1" w:styleId="Heading1-L2Char">
    <w:name w:val="Heading 1-L2 Char"/>
    <w:basedOn w:val="Heading1Char"/>
    <w:link w:val="Heading1-L2"/>
    <w:rsid w:val="00E71A36"/>
    <w:rPr>
      <w:rFonts w:ascii="Corbel" w:eastAsia="Times New Roman" w:hAnsi="Corbel" w:cs="Arial"/>
      <w:b/>
      <w:bCs/>
      <w:color w:val="E5233D"/>
      <w:sz w:val="36"/>
      <w:szCs w:val="28"/>
    </w:rPr>
  </w:style>
  <w:style w:type="paragraph" w:customStyle="1" w:styleId="Heading1-L3">
    <w:name w:val="Heading 1-L3"/>
    <w:basedOn w:val="Heading1-L2"/>
    <w:link w:val="Heading1-L3Char"/>
    <w:qFormat/>
    <w:rsid w:val="00CE5882"/>
    <w:rPr>
      <w:color w:val="F26A2E"/>
    </w:rPr>
  </w:style>
  <w:style w:type="character" w:customStyle="1" w:styleId="NormalWebChar">
    <w:name w:val="Normal (Web) Char"/>
    <w:basedOn w:val="DefaultParagraphFont"/>
    <w:link w:val="NormalWeb"/>
    <w:uiPriority w:val="99"/>
    <w:rsid w:val="009275AF"/>
    <w:rPr>
      <w:rFonts w:ascii="Times New Roman" w:eastAsia="Times New Roman" w:hAnsi="Times New Roman" w:cs="Times New Roman"/>
      <w:color w:val="000000"/>
      <w:sz w:val="24"/>
      <w:szCs w:val="24"/>
    </w:rPr>
  </w:style>
  <w:style w:type="character" w:customStyle="1" w:styleId="LessonComponent-L2Char">
    <w:name w:val="Lesson Component-L2 Char"/>
    <w:basedOn w:val="NormalWebChar"/>
    <w:link w:val="LessonComponent-L2"/>
    <w:rsid w:val="00E065A0"/>
    <w:rPr>
      <w:rFonts w:ascii="Corbel" w:eastAsia="Times New Roman" w:hAnsi="Corbel" w:cs="Times New Roman"/>
      <w:b/>
      <w:color w:val="C00000"/>
      <w:sz w:val="26"/>
      <w:szCs w:val="24"/>
    </w:rPr>
  </w:style>
  <w:style w:type="paragraph" w:customStyle="1" w:styleId="LessonComponent-L3">
    <w:name w:val="Lesson Component-L3"/>
    <w:basedOn w:val="LessonComponent-L2"/>
    <w:link w:val="LessonComponent-L3Char"/>
    <w:qFormat/>
    <w:rsid w:val="00E065A0"/>
    <w:rPr>
      <w:color w:val="833C0B" w:themeColor="accent2" w:themeShade="80"/>
    </w:rPr>
  </w:style>
  <w:style w:type="character" w:customStyle="1" w:styleId="Heading1-L3Char">
    <w:name w:val="Heading 1-L3 Char"/>
    <w:basedOn w:val="Heading1-L2Char"/>
    <w:link w:val="Heading1-L3"/>
    <w:rsid w:val="00CE5882"/>
    <w:rPr>
      <w:rFonts w:ascii="Corbel" w:eastAsia="Times New Roman" w:hAnsi="Corbel" w:cs="Arial"/>
      <w:b/>
      <w:bCs/>
      <w:color w:val="F26A2E"/>
      <w:sz w:val="36"/>
      <w:szCs w:val="28"/>
    </w:rPr>
  </w:style>
  <w:style w:type="paragraph" w:customStyle="1" w:styleId="Heading1-L5">
    <w:name w:val="Heading 1-L5"/>
    <w:basedOn w:val="Heading1-L1"/>
    <w:link w:val="Heading1-L5Char"/>
    <w:qFormat/>
    <w:rsid w:val="006B6F2D"/>
    <w:rPr>
      <w:color w:val="4472C4" w:themeColor="accent5"/>
    </w:rPr>
  </w:style>
  <w:style w:type="character" w:customStyle="1" w:styleId="LessonComponent-L3Char">
    <w:name w:val="Lesson Component-L3 Char"/>
    <w:basedOn w:val="LessonComponent-L2Char"/>
    <w:link w:val="LessonComponent-L3"/>
    <w:rsid w:val="00E065A0"/>
    <w:rPr>
      <w:rFonts w:ascii="Corbel" w:eastAsia="Times New Roman" w:hAnsi="Corbel" w:cs="Times New Roman"/>
      <w:b/>
      <w:color w:val="833C0B" w:themeColor="accent2" w:themeShade="80"/>
      <w:sz w:val="26"/>
      <w:szCs w:val="24"/>
    </w:rPr>
  </w:style>
  <w:style w:type="paragraph" w:customStyle="1" w:styleId="LessonComponent-L5">
    <w:name w:val="Lesson Component-L5"/>
    <w:basedOn w:val="LessonComponent-L3"/>
    <w:link w:val="LessonComponent-L5Char"/>
    <w:qFormat/>
    <w:rsid w:val="00E065A0"/>
    <w:rPr>
      <w:color w:val="2F5496" w:themeColor="accent5" w:themeShade="BF"/>
    </w:rPr>
  </w:style>
  <w:style w:type="character" w:customStyle="1" w:styleId="Heading1-L5Char">
    <w:name w:val="Heading 1-L5 Char"/>
    <w:basedOn w:val="Heading1-L1Char"/>
    <w:link w:val="Heading1-L5"/>
    <w:rsid w:val="006B6F2D"/>
    <w:rPr>
      <w:rFonts w:ascii="Corbel" w:eastAsia="Times New Roman" w:hAnsi="Corbel" w:cs="Arial"/>
      <w:b/>
      <w:bCs/>
      <w:color w:val="4472C4" w:themeColor="accent5"/>
      <w:sz w:val="36"/>
      <w:szCs w:val="28"/>
    </w:rPr>
  </w:style>
  <w:style w:type="character" w:customStyle="1" w:styleId="LessonComponent-L5Char">
    <w:name w:val="Lesson Component-L5 Char"/>
    <w:basedOn w:val="LessonComponent-L3Char"/>
    <w:link w:val="LessonComponent-L5"/>
    <w:rsid w:val="00E065A0"/>
    <w:rPr>
      <w:rFonts w:ascii="Corbel" w:eastAsia="Times New Roman" w:hAnsi="Corbel" w:cs="Times New Roman"/>
      <w:b/>
      <w:color w:val="2F5496" w:themeColor="accent5" w:themeShade="BF"/>
      <w:sz w:val="26"/>
      <w:szCs w:val="24"/>
    </w:rPr>
  </w:style>
  <w:style w:type="paragraph" w:customStyle="1" w:styleId="Heading1-L6">
    <w:name w:val="Heading1-L6"/>
    <w:basedOn w:val="Heading1-L1"/>
    <w:link w:val="Heading1-L6Char"/>
    <w:qFormat/>
    <w:rsid w:val="00CE5882"/>
    <w:rPr>
      <w:color w:val="E01483"/>
    </w:rPr>
  </w:style>
  <w:style w:type="paragraph" w:customStyle="1" w:styleId="LessonComponent-L6">
    <w:name w:val="Lesson Component-L6"/>
    <w:basedOn w:val="LessonComponent-L2"/>
    <w:link w:val="LessonComponent-L6Char"/>
    <w:qFormat/>
    <w:rsid w:val="00E065A0"/>
    <w:rPr>
      <w:color w:val="E01483"/>
    </w:rPr>
  </w:style>
  <w:style w:type="character" w:customStyle="1" w:styleId="Heading1-L6Char">
    <w:name w:val="Heading1-L6 Char"/>
    <w:basedOn w:val="DefaultParagraphFont"/>
    <w:link w:val="Heading1-L6"/>
    <w:rsid w:val="00CE5882"/>
    <w:rPr>
      <w:rFonts w:ascii="Corbel" w:eastAsia="Times New Roman" w:hAnsi="Corbel" w:cs="Arial"/>
      <w:b/>
      <w:bCs/>
      <w:color w:val="E01483"/>
      <w:sz w:val="36"/>
      <w:szCs w:val="28"/>
    </w:rPr>
  </w:style>
  <w:style w:type="paragraph" w:styleId="NoSpacing">
    <w:name w:val="No Spacing"/>
    <w:uiPriority w:val="1"/>
    <w:qFormat/>
    <w:rsid w:val="00C034D0"/>
    <w:pPr>
      <w:spacing w:after="0" w:line="240" w:lineRule="auto"/>
    </w:pPr>
    <w:rPr>
      <w:rFonts w:ascii="Corbel" w:eastAsia="Times New Roman" w:hAnsi="Corbel" w:cs="Calibri"/>
      <w:color w:val="000000"/>
    </w:rPr>
  </w:style>
  <w:style w:type="character" w:customStyle="1" w:styleId="LessonComponent-L6Char">
    <w:name w:val="Lesson Component-L6 Char"/>
    <w:basedOn w:val="LessonComponent-L2Char"/>
    <w:link w:val="LessonComponent-L6"/>
    <w:rsid w:val="00E065A0"/>
    <w:rPr>
      <w:rFonts w:ascii="Corbel" w:eastAsia="Times New Roman" w:hAnsi="Corbel" w:cs="Times New Roman"/>
      <w:b/>
      <w:color w:val="E01483"/>
      <w:sz w:val="26"/>
      <w:szCs w:val="24"/>
    </w:rPr>
  </w:style>
  <w:style w:type="paragraph" w:customStyle="1" w:styleId="Steps">
    <w:name w:val="Steps"/>
    <w:basedOn w:val="Normal"/>
    <w:link w:val="StepsChar"/>
    <w:qFormat/>
    <w:rsid w:val="00113462"/>
    <w:pPr>
      <w:spacing w:before="360" w:after="40"/>
    </w:pPr>
    <w:rPr>
      <w:b/>
      <w:color w:val="1F4E79" w:themeColor="accent1" w:themeShade="80"/>
      <w:sz w:val="24"/>
    </w:rPr>
  </w:style>
  <w:style w:type="character" w:styleId="FollowedHyperlink">
    <w:name w:val="FollowedHyperlink"/>
    <w:basedOn w:val="DefaultParagraphFont"/>
    <w:uiPriority w:val="99"/>
    <w:semiHidden/>
    <w:unhideWhenUsed/>
    <w:rsid w:val="00A10C38"/>
    <w:rPr>
      <w:color w:val="954F72" w:themeColor="followedHyperlink"/>
      <w:u w:val="single"/>
    </w:rPr>
  </w:style>
  <w:style w:type="character" w:customStyle="1" w:styleId="StepsChar">
    <w:name w:val="Steps Char"/>
    <w:basedOn w:val="DefaultParagraphFont"/>
    <w:link w:val="Steps"/>
    <w:rsid w:val="00113462"/>
    <w:rPr>
      <w:rFonts w:ascii="Corbel" w:eastAsia="Times New Roman" w:hAnsi="Corbel" w:cs="Calibri"/>
      <w:b/>
      <w:color w:val="1F4E79" w:themeColor="accent1" w:themeShade="8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4739">
      <w:bodyDiv w:val="1"/>
      <w:marLeft w:val="0"/>
      <w:marRight w:val="0"/>
      <w:marTop w:val="0"/>
      <w:marBottom w:val="0"/>
      <w:divBdr>
        <w:top w:val="none" w:sz="0" w:space="0" w:color="auto"/>
        <w:left w:val="none" w:sz="0" w:space="0" w:color="auto"/>
        <w:bottom w:val="none" w:sz="0" w:space="0" w:color="auto"/>
        <w:right w:val="none" w:sz="0" w:space="0" w:color="auto"/>
      </w:divBdr>
      <w:divsChild>
        <w:div w:id="554199150">
          <w:marLeft w:val="33"/>
          <w:marRight w:val="0"/>
          <w:marTop w:val="0"/>
          <w:marBottom w:val="0"/>
          <w:divBdr>
            <w:top w:val="none" w:sz="0" w:space="0" w:color="auto"/>
            <w:left w:val="none" w:sz="0" w:space="0" w:color="auto"/>
            <w:bottom w:val="none" w:sz="0" w:space="0" w:color="auto"/>
            <w:right w:val="none" w:sz="0" w:space="0" w:color="auto"/>
          </w:divBdr>
        </w:div>
        <w:div w:id="42608052">
          <w:marLeft w:val="63"/>
          <w:marRight w:val="0"/>
          <w:marTop w:val="0"/>
          <w:marBottom w:val="0"/>
          <w:divBdr>
            <w:top w:val="none" w:sz="0" w:space="0" w:color="auto"/>
            <w:left w:val="none" w:sz="0" w:space="0" w:color="auto"/>
            <w:bottom w:val="none" w:sz="0" w:space="0" w:color="auto"/>
            <w:right w:val="none" w:sz="0" w:space="0" w:color="auto"/>
          </w:divBdr>
        </w:div>
      </w:divsChild>
    </w:div>
    <w:div w:id="123622845">
      <w:bodyDiv w:val="1"/>
      <w:marLeft w:val="0"/>
      <w:marRight w:val="0"/>
      <w:marTop w:val="0"/>
      <w:marBottom w:val="0"/>
      <w:divBdr>
        <w:top w:val="none" w:sz="0" w:space="0" w:color="auto"/>
        <w:left w:val="none" w:sz="0" w:space="0" w:color="auto"/>
        <w:bottom w:val="none" w:sz="0" w:space="0" w:color="auto"/>
        <w:right w:val="none" w:sz="0" w:space="0" w:color="auto"/>
      </w:divBdr>
    </w:div>
    <w:div w:id="186337879">
      <w:bodyDiv w:val="1"/>
      <w:marLeft w:val="0"/>
      <w:marRight w:val="0"/>
      <w:marTop w:val="0"/>
      <w:marBottom w:val="0"/>
      <w:divBdr>
        <w:top w:val="none" w:sz="0" w:space="0" w:color="auto"/>
        <w:left w:val="none" w:sz="0" w:space="0" w:color="auto"/>
        <w:bottom w:val="none" w:sz="0" w:space="0" w:color="auto"/>
        <w:right w:val="none" w:sz="0" w:space="0" w:color="auto"/>
      </w:divBdr>
      <w:divsChild>
        <w:div w:id="297616906">
          <w:marLeft w:val="-34"/>
          <w:marRight w:val="0"/>
          <w:marTop w:val="0"/>
          <w:marBottom w:val="0"/>
          <w:divBdr>
            <w:top w:val="none" w:sz="0" w:space="0" w:color="auto"/>
            <w:left w:val="none" w:sz="0" w:space="0" w:color="auto"/>
            <w:bottom w:val="none" w:sz="0" w:space="0" w:color="auto"/>
            <w:right w:val="none" w:sz="0" w:space="0" w:color="auto"/>
          </w:divBdr>
        </w:div>
        <w:div w:id="675887652">
          <w:marLeft w:val="-7"/>
          <w:marRight w:val="0"/>
          <w:marTop w:val="0"/>
          <w:marBottom w:val="0"/>
          <w:divBdr>
            <w:top w:val="none" w:sz="0" w:space="0" w:color="auto"/>
            <w:left w:val="none" w:sz="0" w:space="0" w:color="auto"/>
            <w:bottom w:val="none" w:sz="0" w:space="0" w:color="auto"/>
            <w:right w:val="none" w:sz="0" w:space="0" w:color="auto"/>
          </w:divBdr>
        </w:div>
      </w:divsChild>
    </w:div>
    <w:div w:id="356738717">
      <w:bodyDiv w:val="1"/>
      <w:marLeft w:val="0"/>
      <w:marRight w:val="0"/>
      <w:marTop w:val="0"/>
      <w:marBottom w:val="0"/>
      <w:divBdr>
        <w:top w:val="none" w:sz="0" w:space="0" w:color="auto"/>
        <w:left w:val="none" w:sz="0" w:space="0" w:color="auto"/>
        <w:bottom w:val="none" w:sz="0" w:space="0" w:color="auto"/>
        <w:right w:val="none" w:sz="0" w:space="0" w:color="auto"/>
      </w:divBdr>
      <w:divsChild>
        <w:div w:id="1042243928">
          <w:marLeft w:val="-19"/>
          <w:marRight w:val="0"/>
          <w:marTop w:val="0"/>
          <w:marBottom w:val="0"/>
          <w:divBdr>
            <w:top w:val="none" w:sz="0" w:space="0" w:color="auto"/>
            <w:left w:val="none" w:sz="0" w:space="0" w:color="auto"/>
            <w:bottom w:val="none" w:sz="0" w:space="0" w:color="auto"/>
            <w:right w:val="none" w:sz="0" w:space="0" w:color="auto"/>
          </w:divBdr>
        </w:div>
        <w:div w:id="1961300806">
          <w:marLeft w:val="-7"/>
          <w:marRight w:val="0"/>
          <w:marTop w:val="0"/>
          <w:marBottom w:val="0"/>
          <w:divBdr>
            <w:top w:val="none" w:sz="0" w:space="0" w:color="auto"/>
            <w:left w:val="none" w:sz="0" w:space="0" w:color="auto"/>
            <w:bottom w:val="none" w:sz="0" w:space="0" w:color="auto"/>
            <w:right w:val="none" w:sz="0" w:space="0" w:color="auto"/>
          </w:divBdr>
        </w:div>
        <w:div w:id="1262303226">
          <w:marLeft w:val="33"/>
          <w:marRight w:val="0"/>
          <w:marTop w:val="0"/>
          <w:marBottom w:val="0"/>
          <w:divBdr>
            <w:top w:val="none" w:sz="0" w:space="0" w:color="auto"/>
            <w:left w:val="none" w:sz="0" w:space="0" w:color="auto"/>
            <w:bottom w:val="none" w:sz="0" w:space="0" w:color="auto"/>
            <w:right w:val="none" w:sz="0" w:space="0" w:color="auto"/>
          </w:divBdr>
        </w:div>
        <w:div w:id="23404004">
          <w:marLeft w:val="63"/>
          <w:marRight w:val="0"/>
          <w:marTop w:val="0"/>
          <w:marBottom w:val="0"/>
          <w:divBdr>
            <w:top w:val="none" w:sz="0" w:space="0" w:color="auto"/>
            <w:left w:val="none" w:sz="0" w:space="0" w:color="auto"/>
            <w:bottom w:val="none" w:sz="0" w:space="0" w:color="auto"/>
            <w:right w:val="none" w:sz="0" w:space="0" w:color="auto"/>
          </w:divBdr>
        </w:div>
        <w:div w:id="958148148">
          <w:marLeft w:val="49"/>
          <w:marRight w:val="0"/>
          <w:marTop w:val="0"/>
          <w:marBottom w:val="0"/>
          <w:divBdr>
            <w:top w:val="none" w:sz="0" w:space="0" w:color="auto"/>
            <w:left w:val="none" w:sz="0" w:space="0" w:color="auto"/>
            <w:bottom w:val="none" w:sz="0" w:space="0" w:color="auto"/>
            <w:right w:val="none" w:sz="0" w:space="0" w:color="auto"/>
          </w:divBdr>
        </w:div>
        <w:div w:id="1849297077">
          <w:marLeft w:val="79"/>
          <w:marRight w:val="0"/>
          <w:marTop w:val="0"/>
          <w:marBottom w:val="0"/>
          <w:divBdr>
            <w:top w:val="none" w:sz="0" w:space="0" w:color="auto"/>
            <w:left w:val="none" w:sz="0" w:space="0" w:color="auto"/>
            <w:bottom w:val="none" w:sz="0" w:space="0" w:color="auto"/>
            <w:right w:val="none" w:sz="0" w:space="0" w:color="auto"/>
          </w:divBdr>
        </w:div>
        <w:div w:id="573705071">
          <w:marLeft w:val="-41"/>
          <w:marRight w:val="0"/>
          <w:marTop w:val="0"/>
          <w:marBottom w:val="0"/>
          <w:divBdr>
            <w:top w:val="none" w:sz="0" w:space="0" w:color="auto"/>
            <w:left w:val="none" w:sz="0" w:space="0" w:color="auto"/>
            <w:bottom w:val="none" w:sz="0" w:space="0" w:color="auto"/>
            <w:right w:val="none" w:sz="0" w:space="0" w:color="auto"/>
          </w:divBdr>
        </w:div>
        <w:div w:id="305204242">
          <w:marLeft w:val="-41"/>
          <w:marRight w:val="0"/>
          <w:marTop w:val="0"/>
          <w:marBottom w:val="0"/>
          <w:divBdr>
            <w:top w:val="none" w:sz="0" w:space="0" w:color="auto"/>
            <w:left w:val="none" w:sz="0" w:space="0" w:color="auto"/>
            <w:bottom w:val="none" w:sz="0" w:space="0" w:color="auto"/>
            <w:right w:val="none" w:sz="0" w:space="0" w:color="auto"/>
          </w:divBdr>
        </w:div>
        <w:div w:id="1275986081">
          <w:marLeft w:val="-11"/>
          <w:marRight w:val="0"/>
          <w:marTop w:val="0"/>
          <w:marBottom w:val="0"/>
          <w:divBdr>
            <w:top w:val="none" w:sz="0" w:space="0" w:color="auto"/>
            <w:left w:val="none" w:sz="0" w:space="0" w:color="auto"/>
            <w:bottom w:val="none" w:sz="0" w:space="0" w:color="auto"/>
            <w:right w:val="none" w:sz="0" w:space="0" w:color="auto"/>
          </w:divBdr>
        </w:div>
        <w:div w:id="975531839">
          <w:marLeft w:val="34"/>
          <w:marRight w:val="0"/>
          <w:marTop w:val="0"/>
          <w:marBottom w:val="0"/>
          <w:divBdr>
            <w:top w:val="none" w:sz="0" w:space="0" w:color="auto"/>
            <w:left w:val="none" w:sz="0" w:space="0" w:color="auto"/>
            <w:bottom w:val="none" w:sz="0" w:space="0" w:color="auto"/>
            <w:right w:val="none" w:sz="0" w:space="0" w:color="auto"/>
          </w:divBdr>
        </w:div>
        <w:div w:id="220096613">
          <w:marLeft w:val="-11"/>
          <w:marRight w:val="0"/>
          <w:marTop w:val="0"/>
          <w:marBottom w:val="0"/>
          <w:divBdr>
            <w:top w:val="none" w:sz="0" w:space="0" w:color="auto"/>
            <w:left w:val="none" w:sz="0" w:space="0" w:color="auto"/>
            <w:bottom w:val="none" w:sz="0" w:space="0" w:color="auto"/>
            <w:right w:val="none" w:sz="0" w:space="0" w:color="auto"/>
          </w:divBdr>
        </w:div>
        <w:div w:id="1789009606">
          <w:marLeft w:val="-551"/>
          <w:marRight w:val="0"/>
          <w:marTop w:val="0"/>
          <w:marBottom w:val="0"/>
          <w:divBdr>
            <w:top w:val="none" w:sz="0" w:space="0" w:color="auto"/>
            <w:left w:val="none" w:sz="0" w:space="0" w:color="auto"/>
            <w:bottom w:val="none" w:sz="0" w:space="0" w:color="auto"/>
            <w:right w:val="none" w:sz="0" w:space="0" w:color="auto"/>
          </w:divBdr>
        </w:div>
        <w:div w:id="354814128">
          <w:marLeft w:val="-551"/>
          <w:marRight w:val="0"/>
          <w:marTop w:val="0"/>
          <w:marBottom w:val="0"/>
          <w:divBdr>
            <w:top w:val="none" w:sz="0" w:space="0" w:color="auto"/>
            <w:left w:val="none" w:sz="0" w:space="0" w:color="auto"/>
            <w:bottom w:val="none" w:sz="0" w:space="0" w:color="auto"/>
            <w:right w:val="none" w:sz="0" w:space="0" w:color="auto"/>
          </w:divBdr>
        </w:div>
        <w:div w:id="541596562">
          <w:marLeft w:val="-551"/>
          <w:marRight w:val="0"/>
          <w:marTop w:val="0"/>
          <w:marBottom w:val="0"/>
          <w:divBdr>
            <w:top w:val="none" w:sz="0" w:space="0" w:color="auto"/>
            <w:left w:val="none" w:sz="0" w:space="0" w:color="auto"/>
            <w:bottom w:val="none" w:sz="0" w:space="0" w:color="auto"/>
            <w:right w:val="none" w:sz="0" w:space="0" w:color="auto"/>
          </w:divBdr>
        </w:div>
        <w:div w:id="1744838580">
          <w:marLeft w:val="-19"/>
          <w:marRight w:val="0"/>
          <w:marTop w:val="0"/>
          <w:marBottom w:val="0"/>
          <w:divBdr>
            <w:top w:val="none" w:sz="0" w:space="0" w:color="auto"/>
            <w:left w:val="none" w:sz="0" w:space="0" w:color="auto"/>
            <w:bottom w:val="none" w:sz="0" w:space="0" w:color="auto"/>
            <w:right w:val="none" w:sz="0" w:space="0" w:color="auto"/>
          </w:divBdr>
        </w:div>
        <w:div w:id="1084186756">
          <w:marLeft w:val="-7"/>
          <w:marRight w:val="0"/>
          <w:marTop w:val="0"/>
          <w:marBottom w:val="0"/>
          <w:divBdr>
            <w:top w:val="none" w:sz="0" w:space="0" w:color="auto"/>
            <w:left w:val="none" w:sz="0" w:space="0" w:color="auto"/>
            <w:bottom w:val="none" w:sz="0" w:space="0" w:color="auto"/>
            <w:right w:val="none" w:sz="0" w:space="0" w:color="auto"/>
          </w:divBdr>
        </w:div>
        <w:div w:id="986012565">
          <w:marLeft w:val="33"/>
          <w:marRight w:val="0"/>
          <w:marTop w:val="0"/>
          <w:marBottom w:val="0"/>
          <w:divBdr>
            <w:top w:val="none" w:sz="0" w:space="0" w:color="auto"/>
            <w:left w:val="none" w:sz="0" w:space="0" w:color="auto"/>
            <w:bottom w:val="none" w:sz="0" w:space="0" w:color="auto"/>
            <w:right w:val="none" w:sz="0" w:space="0" w:color="auto"/>
          </w:divBdr>
        </w:div>
        <w:div w:id="805706352">
          <w:marLeft w:val="63"/>
          <w:marRight w:val="0"/>
          <w:marTop w:val="0"/>
          <w:marBottom w:val="0"/>
          <w:divBdr>
            <w:top w:val="none" w:sz="0" w:space="0" w:color="auto"/>
            <w:left w:val="none" w:sz="0" w:space="0" w:color="auto"/>
            <w:bottom w:val="none" w:sz="0" w:space="0" w:color="auto"/>
            <w:right w:val="none" w:sz="0" w:space="0" w:color="auto"/>
          </w:divBdr>
        </w:div>
        <w:div w:id="782699504">
          <w:marLeft w:val="49"/>
          <w:marRight w:val="0"/>
          <w:marTop w:val="0"/>
          <w:marBottom w:val="0"/>
          <w:divBdr>
            <w:top w:val="none" w:sz="0" w:space="0" w:color="auto"/>
            <w:left w:val="none" w:sz="0" w:space="0" w:color="auto"/>
            <w:bottom w:val="none" w:sz="0" w:space="0" w:color="auto"/>
            <w:right w:val="none" w:sz="0" w:space="0" w:color="auto"/>
          </w:divBdr>
        </w:div>
        <w:div w:id="2128768426">
          <w:marLeft w:val="79"/>
          <w:marRight w:val="0"/>
          <w:marTop w:val="0"/>
          <w:marBottom w:val="0"/>
          <w:divBdr>
            <w:top w:val="none" w:sz="0" w:space="0" w:color="auto"/>
            <w:left w:val="none" w:sz="0" w:space="0" w:color="auto"/>
            <w:bottom w:val="none" w:sz="0" w:space="0" w:color="auto"/>
            <w:right w:val="none" w:sz="0" w:space="0" w:color="auto"/>
          </w:divBdr>
        </w:div>
        <w:div w:id="829977573">
          <w:marLeft w:val="-41"/>
          <w:marRight w:val="0"/>
          <w:marTop w:val="0"/>
          <w:marBottom w:val="0"/>
          <w:divBdr>
            <w:top w:val="none" w:sz="0" w:space="0" w:color="auto"/>
            <w:left w:val="none" w:sz="0" w:space="0" w:color="auto"/>
            <w:bottom w:val="none" w:sz="0" w:space="0" w:color="auto"/>
            <w:right w:val="none" w:sz="0" w:space="0" w:color="auto"/>
          </w:divBdr>
        </w:div>
        <w:div w:id="1558861480">
          <w:marLeft w:val="-41"/>
          <w:marRight w:val="0"/>
          <w:marTop w:val="0"/>
          <w:marBottom w:val="0"/>
          <w:divBdr>
            <w:top w:val="none" w:sz="0" w:space="0" w:color="auto"/>
            <w:left w:val="none" w:sz="0" w:space="0" w:color="auto"/>
            <w:bottom w:val="none" w:sz="0" w:space="0" w:color="auto"/>
            <w:right w:val="none" w:sz="0" w:space="0" w:color="auto"/>
          </w:divBdr>
        </w:div>
        <w:div w:id="1716927464">
          <w:marLeft w:val="-11"/>
          <w:marRight w:val="0"/>
          <w:marTop w:val="0"/>
          <w:marBottom w:val="0"/>
          <w:divBdr>
            <w:top w:val="none" w:sz="0" w:space="0" w:color="auto"/>
            <w:left w:val="none" w:sz="0" w:space="0" w:color="auto"/>
            <w:bottom w:val="none" w:sz="0" w:space="0" w:color="auto"/>
            <w:right w:val="none" w:sz="0" w:space="0" w:color="auto"/>
          </w:divBdr>
        </w:div>
        <w:div w:id="1199463882">
          <w:marLeft w:val="34"/>
          <w:marRight w:val="0"/>
          <w:marTop w:val="0"/>
          <w:marBottom w:val="0"/>
          <w:divBdr>
            <w:top w:val="none" w:sz="0" w:space="0" w:color="auto"/>
            <w:left w:val="none" w:sz="0" w:space="0" w:color="auto"/>
            <w:bottom w:val="none" w:sz="0" w:space="0" w:color="auto"/>
            <w:right w:val="none" w:sz="0" w:space="0" w:color="auto"/>
          </w:divBdr>
        </w:div>
        <w:div w:id="837424850">
          <w:marLeft w:val="-11"/>
          <w:marRight w:val="0"/>
          <w:marTop w:val="0"/>
          <w:marBottom w:val="0"/>
          <w:divBdr>
            <w:top w:val="none" w:sz="0" w:space="0" w:color="auto"/>
            <w:left w:val="none" w:sz="0" w:space="0" w:color="auto"/>
            <w:bottom w:val="none" w:sz="0" w:space="0" w:color="auto"/>
            <w:right w:val="none" w:sz="0" w:space="0" w:color="auto"/>
          </w:divBdr>
        </w:div>
        <w:div w:id="1917202052">
          <w:marLeft w:val="-551"/>
          <w:marRight w:val="0"/>
          <w:marTop w:val="0"/>
          <w:marBottom w:val="0"/>
          <w:divBdr>
            <w:top w:val="none" w:sz="0" w:space="0" w:color="auto"/>
            <w:left w:val="none" w:sz="0" w:space="0" w:color="auto"/>
            <w:bottom w:val="none" w:sz="0" w:space="0" w:color="auto"/>
            <w:right w:val="none" w:sz="0" w:space="0" w:color="auto"/>
          </w:divBdr>
        </w:div>
        <w:div w:id="1626042174">
          <w:marLeft w:val="-551"/>
          <w:marRight w:val="0"/>
          <w:marTop w:val="0"/>
          <w:marBottom w:val="0"/>
          <w:divBdr>
            <w:top w:val="none" w:sz="0" w:space="0" w:color="auto"/>
            <w:left w:val="none" w:sz="0" w:space="0" w:color="auto"/>
            <w:bottom w:val="none" w:sz="0" w:space="0" w:color="auto"/>
            <w:right w:val="none" w:sz="0" w:space="0" w:color="auto"/>
          </w:divBdr>
        </w:div>
        <w:div w:id="1383677592">
          <w:marLeft w:val="-551"/>
          <w:marRight w:val="0"/>
          <w:marTop w:val="0"/>
          <w:marBottom w:val="0"/>
          <w:divBdr>
            <w:top w:val="none" w:sz="0" w:space="0" w:color="auto"/>
            <w:left w:val="none" w:sz="0" w:space="0" w:color="auto"/>
            <w:bottom w:val="none" w:sz="0" w:space="0" w:color="auto"/>
            <w:right w:val="none" w:sz="0" w:space="0" w:color="auto"/>
          </w:divBdr>
        </w:div>
        <w:div w:id="1212376623">
          <w:marLeft w:val="-19"/>
          <w:marRight w:val="0"/>
          <w:marTop w:val="0"/>
          <w:marBottom w:val="0"/>
          <w:divBdr>
            <w:top w:val="none" w:sz="0" w:space="0" w:color="auto"/>
            <w:left w:val="none" w:sz="0" w:space="0" w:color="auto"/>
            <w:bottom w:val="none" w:sz="0" w:space="0" w:color="auto"/>
            <w:right w:val="none" w:sz="0" w:space="0" w:color="auto"/>
          </w:divBdr>
        </w:div>
        <w:div w:id="1529685840">
          <w:marLeft w:val="-7"/>
          <w:marRight w:val="0"/>
          <w:marTop w:val="0"/>
          <w:marBottom w:val="0"/>
          <w:divBdr>
            <w:top w:val="none" w:sz="0" w:space="0" w:color="auto"/>
            <w:left w:val="none" w:sz="0" w:space="0" w:color="auto"/>
            <w:bottom w:val="none" w:sz="0" w:space="0" w:color="auto"/>
            <w:right w:val="none" w:sz="0" w:space="0" w:color="auto"/>
          </w:divBdr>
        </w:div>
        <w:div w:id="1129855798">
          <w:marLeft w:val="33"/>
          <w:marRight w:val="0"/>
          <w:marTop w:val="0"/>
          <w:marBottom w:val="0"/>
          <w:divBdr>
            <w:top w:val="none" w:sz="0" w:space="0" w:color="auto"/>
            <w:left w:val="none" w:sz="0" w:space="0" w:color="auto"/>
            <w:bottom w:val="none" w:sz="0" w:space="0" w:color="auto"/>
            <w:right w:val="none" w:sz="0" w:space="0" w:color="auto"/>
          </w:divBdr>
        </w:div>
        <w:div w:id="539128367">
          <w:marLeft w:val="63"/>
          <w:marRight w:val="0"/>
          <w:marTop w:val="0"/>
          <w:marBottom w:val="0"/>
          <w:divBdr>
            <w:top w:val="none" w:sz="0" w:space="0" w:color="auto"/>
            <w:left w:val="none" w:sz="0" w:space="0" w:color="auto"/>
            <w:bottom w:val="none" w:sz="0" w:space="0" w:color="auto"/>
            <w:right w:val="none" w:sz="0" w:space="0" w:color="auto"/>
          </w:divBdr>
        </w:div>
        <w:div w:id="1064451581">
          <w:marLeft w:val="49"/>
          <w:marRight w:val="0"/>
          <w:marTop w:val="0"/>
          <w:marBottom w:val="0"/>
          <w:divBdr>
            <w:top w:val="none" w:sz="0" w:space="0" w:color="auto"/>
            <w:left w:val="none" w:sz="0" w:space="0" w:color="auto"/>
            <w:bottom w:val="none" w:sz="0" w:space="0" w:color="auto"/>
            <w:right w:val="none" w:sz="0" w:space="0" w:color="auto"/>
          </w:divBdr>
        </w:div>
        <w:div w:id="1568297408">
          <w:marLeft w:val="79"/>
          <w:marRight w:val="0"/>
          <w:marTop w:val="0"/>
          <w:marBottom w:val="0"/>
          <w:divBdr>
            <w:top w:val="none" w:sz="0" w:space="0" w:color="auto"/>
            <w:left w:val="none" w:sz="0" w:space="0" w:color="auto"/>
            <w:bottom w:val="none" w:sz="0" w:space="0" w:color="auto"/>
            <w:right w:val="none" w:sz="0" w:space="0" w:color="auto"/>
          </w:divBdr>
        </w:div>
        <w:div w:id="733965573">
          <w:marLeft w:val="-41"/>
          <w:marRight w:val="0"/>
          <w:marTop w:val="0"/>
          <w:marBottom w:val="0"/>
          <w:divBdr>
            <w:top w:val="none" w:sz="0" w:space="0" w:color="auto"/>
            <w:left w:val="none" w:sz="0" w:space="0" w:color="auto"/>
            <w:bottom w:val="none" w:sz="0" w:space="0" w:color="auto"/>
            <w:right w:val="none" w:sz="0" w:space="0" w:color="auto"/>
          </w:divBdr>
        </w:div>
        <w:div w:id="884413297">
          <w:marLeft w:val="-41"/>
          <w:marRight w:val="0"/>
          <w:marTop w:val="0"/>
          <w:marBottom w:val="0"/>
          <w:divBdr>
            <w:top w:val="none" w:sz="0" w:space="0" w:color="auto"/>
            <w:left w:val="none" w:sz="0" w:space="0" w:color="auto"/>
            <w:bottom w:val="none" w:sz="0" w:space="0" w:color="auto"/>
            <w:right w:val="none" w:sz="0" w:space="0" w:color="auto"/>
          </w:divBdr>
        </w:div>
        <w:div w:id="1516573011">
          <w:marLeft w:val="-11"/>
          <w:marRight w:val="0"/>
          <w:marTop w:val="0"/>
          <w:marBottom w:val="0"/>
          <w:divBdr>
            <w:top w:val="none" w:sz="0" w:space="0" w:color="auto"/>
            <w:left w:val="none" w:sz="0" w:space="0" w:color="auto"/>
            <w:bottom w:val="none" w:sz="0" w:space="0" w:color="auto"/>
            <w:right w:val="none" w:sz="0" w:space="0" w:color="auto"/>
          </w:divBdr>
        </w:div>
        <w:div w:id="2007004202">
          <w:marLeft w:val="34"/>
          <w:marRight w:val="0"/>
          <w:marTop w:val="0"/>
          <w:marBottom w:val="0"/>
          <w:divBdr>
            <w:top w:val="none" w:sz="0" w:space="0" w:color="auto"/>
            <w:left w:val="none" w:sz="0" w:space="0" w:color="auto"/>
            <w:bottom w:val="none" w:sz="0" w:space="0" w:color="auto"/>
            <w:right w:val="none" w:sz="0" w:space="0" w:color="auto"/>
          </w:divBdr>
        </w:div>
        <w:div w:id="567106838">
          <w:marLeft w:val="-11"/>
          <w:marRight w:val="0"/>
          <w:marTop w:val="0"/>
          <w:marBottom w:val="0"/>
          <w:divBdr>
            <w:top w:val="none" w:sz="0" w:space="0" w:color="auto"/>
            <w:left w:val="none" w:sz="0" w:space="0" w:color="auto"/>
            <w:bottom w:val="none" w:sz="0" w:space="0" w:color="auto"/>
            <w:right w:val="none" w:sz="0" w:space="0" w:color="auto"/>
          </w:divBdr>
        </w:div>
        <w:div w:id="720205726">
          <w:marLeft w:val="-551"/>
          <w:marRight w:val="0"/>
          <w:marTop w:val="0"/>
          <w:marBottom w:val="0"/>
          <w:divBdr>
            <w:top w:val="none" w:sz="0" w:space="0" w:color="auto"/>
            <w:left w:val="none" w:sz="0" w:space="0" w:color="auto"/>
            <w:bottom w:val="none" w:sz="0" w:space="0" w:color="auto"/>
            <w:right w:val="none" w:sz="0" w:space="0" w:color="auto"/>
          </w:divBdr>
        </w:div>
        <w:div w:id="569775870">
          <w:marLeft w:val="-551"/>
          <w:marRight w:val="0"/>
          <w:marTop w:val="0"/>
          <w:marBottom w:val="0"/>
          <w:divBdr>
            <w:top w:val="none" w:sz="0" w:space="0" w:color="auto"/>
            <w:left w:val="none" w:sz="0" w:space="0" w:color="auto"/>
            <w:bottom w:val="none" w:sz="0" w:space="0" w:color="auto"/>
            <w:right w:val="none" w:sz="0" w:space="0" w:color="auto"/>
          </w:divBdr>
        </w:div>
        <w:div w:id="1505166627">
          <w:marLeft w:val="-551"/>
          <w:marRight w:val="0"/>
          <w:marTop w:val="0"/>
          <w:marBottom w:val="0"/>
          <w:divBdr>
            <w:top w:val="none" w:sz="0" w:space="0" w:color="auto"/>
            <w:left w:val="none" w:sz="0" w:space="0" w:color="auto"/>
            <w:bottom w:val="none" w:sz="0" w:space="0" w:color="auto"/>
            <w:right w:val="none" w:sz="0" w:space="0" w:color="auto"/>
          </w:divBdr>
        </w:div>
        <w:div w:id="1507597301">
          <w:marLeft w:val="-34"/>
          <w:marRight w:val="0"/>
          <w:marTop w:val="0"/>
          <w:marBottom w:val="0"/>
          <w:divBdr>
            <w:top w:val="none" w:sz="0" w:space="0" w:color="auto"/>
            <w:left w:val="none" w:sz="0" w:space="0" w:color="auto"/>
            <w:bottom w:val="none" w:sz="0" w:space="0" w:color="auto"/>
            <w:right w:val="none" w:sz="0" w:space="0" w:color="auto"/>
          </w:divBdr>
        </w:div>
        <w:div w:id="585653800">
          <w:marLeft w:val="-7"/>
          <w:marRight w:val="0"/>
          <w:marTop w:val="0"/>
          <w:marBottom w:val="0"/>
          <w:divBdr>
            <w:top w:val="none" w:sz="0" w:space="0" w:color="auto"/>
            <w:left w:val="none" w:sz="0" w:space="0" w:color="auto"/>
            <w:bottom w:val="none" w:sz="0" w:space="0" w:color="auto"/>
            <w:right w:val="none" w:sz="0" w:space="0" w:color="auto"/>
          </w:divBdr>
        </w:div>
        <w:div w:id="1090277254">
          <w:marLeft w:val="33"/>
          <w:marRight w:val="0"/>
          <w:marTop w:val="0"/>
          <w:marBottom w:val="0"/>
          <w:divBdr>
            <w:top w:val="none" w:sz="0" w:space="0" w:color="auto"/>
            <w:left w:val="none" w:sz="0" w:space="0" w:color="auto"/>
            <w:bottom w:val="none" w:sz="0" w:space="0" w:color="auto"/>
            <w:right w:val="none" w:sz="0" w:space="0" w:color="auto"/>
          </w:divBdr>
        </w:div>
        <w:div w:id="1364671689">
          <w:marLeft w:val="63"/>
          <w:marRight w:val="0"/>
          <w:marTop w:val="0"/>
          <w:marBottom w:val="0"/>
          <w:divBdr>
            <w:top w:val="none" w:sz="0" w:space="0" w:color="auto"/>
            <w:left w:val="none" w:sz="0" w:space="0" w:color="auto"/>
            <w:bottom w:val="none" w:sz="0" w:space="0" w:color="auto"/>
            <w:right w:val="none" w:sz="0" w:space="0" w:color="auto"/>
          </w:divBdr>
        </w:div>
      </w:divsChild>
    </w:div>
    <w:div w:id="391200006">
      <w:bodyDiv w:val="1"/>
      <w:marLeft w:val="0"/>
      <w:marRight w:val="0"/>
      <w:marTop w:val="0"/>
      <w:marBottom w:val="0"/>
      <w:divBdr>
        <w:top w:val="none" w:sz="0" w:space="0" w:color="auto"/>
        <w:left w:val="none" w:sz="0" w:space="0" w:color="auto"/>
        <w:bottom w:val="none" w:sz="0" w:space="0" w:color="auto"/>
        <w:right w:val="none" w:sz="0" w:space="0" w:color="auto"/>
      </w:divBdr>
      <w:divsChild>
        <w:div w:id="628323098">
          <w:marLeft w:val="-19"/>
          <w:marRight w:val="0"/>
          <w:marTop w:val="0"/>
          <w:marBottom w:val="0"/>
          <w:divBdr>
            <w:top w:val="none" w:sz="0" w:space="0" w:color="auto"/>
            <w:left w:val="none" w:sz="0" w:space="0" w:color="auto"/>
            <w:bottom w:val="none" w:sz="0" w:space="0" w:color="auto"/>
            <w:right w:val="none" w:sz="0" w:space="0" w:color="auto"/>
          </w:divBdr>
        </w:div>
        <w:div w:id="637803085">
          <w:marLeft w:val="-7"/>
          <w:marRight w:val="0"/>
          <w:marTop w:val="0"/>
          <w:marBottom w:val="0"/>
          <w:divBdr>
            <w:top w:val="none" w:sz="0" w:space="0" w:color="auto"/>
            <w:left w:val="none" w:sz="0" w:space="0" w:color="auto"/>
            <w:bottom w:val="none" w:sz="0" w:space="0" w:color="auto"/>
            <w:right w:val="none" w:sz="0" w:space="0" w:color="auto"/>
          </w:divBdr>
        </w:div>
        <w:div w:id="1138911775">
          <w:marLeft w:val="33"/>
          <w:marRight w:val="0"/>
          <w:marTop w:val="0"/>
          <w:marBottom w:val="0"/>
          <w:divBdr>
            <w:top w:val="none" w:sz="0" w:space="0" w:color="auto"/>
            <w:left w:val="none" w:sz="0" w:space="0" w:color="auto"/>
            <w:bottom w:val="none" w:sz="0" w:space="0" w:color="auto"/>
            <w:right w:val="none" w:sz="0" w:space="0" w:color="auto"/>
          </w:divBdr>
        </w:div>
        <w:div w:id="1205480101">
          <w:marLeft w:val="63"/>
          <w:marRight w:val="0"/>
          <w:marTop w:val="0"/>
          <w:marBottom w:val="0"/>
          <w:divBdr>
            <w:top w:val="none" w:sz="0" w:space="0" w:color="auto"/>
            <w:left w:val="none" w:sz="0" w:space="0" w:color="auto"/>
            <w:bottom w:val="none" w:sz="0" w:space="0" w:color="auto"/>
            <w:right w:val="none" w:sz="0" w:space="0" w:color="auto"/>
          </w:divBdr>
        </w:div>
      </w:divsChild>
    </w:div>
    <w:div w:id="569773174">
      <w:bodyDiv w:val="1"/>
      <w:marLeft w:val="0"/>
      <w:marRight w:val="0"/>
      <w:marTop w:val="0"/>
      <w:marBottom w:val="0"/>
      <w:divBdr>
        <w:top w:val="none" w:sz="0" w:space="0" w:color="auto"/>
        <w:left w:val="none" w:sz="0" w:space="0" w:color="auto"/>
        <w:bottom w:val="none" w:sz="0" w:space="0" w:color="auto"/>
        <w:right w:val="none" w:sz="0" w:space="0" w:color="auto"/>
      </w:divBdr>
      <w:divsChild>
        <w:div w:id="1029336346">
          <w:marLeft w:val="-19"/>
          <w:marRight w:val="0"/>
          <w:marTop w:val="0"/>
          <w:marBottom w:val="0"/>
          <w:divBdr>
            <w:top w:val="none" w:sz="0" w:space="0" w:color="auto"/>
            <w:left w:val="none" w:sz="0" w:space="0" w:color="auto"/>
            <w:bottom w:val="none" w:sz="0" w:space="0" w:color="auto"/>
            <w:right w:val="none" w:sz="0" w:space="0" w:color="auto"/>
          </w:divBdr>
        </w:div>
        <w:div w:id="1237399093">
          <w:marLeft w:val="-7"/>
          <w:marRight w:val="0"/>
          <w:marTop w:val="0"/>
          <w:marBottom w:val="0"/>
          <w:divBdr>
            <w:top w:val="none" w:sz="0" w:space="0" w:color="auto"/>
            <w:left w:val="none" w:sz="0" w:space="0" w:color="auto"/>
            <w:bottom w:val="none" w:sz="0" w:space="0" w:color="auto"/>
            <w:right w:val="none" w:sz="0" w:space="0" w:color="auto"/>
          </w:divBdr>
        </w:div>
      </w:divsChild>
    </w:div>
    <w:div w:id="666442680">
      <w:bodyDiv w:val="1"/>
      <w:marLeft w:val="0"/>
      <w:marRight w:val="0"/>
      <w:marTop w:val="0"/>
      <w:marBottom w:val="0"/>
      <w:divBdr>
        <w:top w:val="none" w:sz="0" w:space="0" w:color="auto"/>
        <w:left w:val="none" w:sz="0" w:space="0" w:color="auto"/>
        <w:bottom w:val="none" w:sz="0" w:space="0" w:color="auto"/>
        <w:right w:val="none" w:sz="0" w:space="0" w:color="auto"/>
      </w:divBdr>
      <w:divsChild>
        <w:div w:id="119223698">
          <w:marLeft w:val="-34"/>
          <w:marRight w:val="0"/>
          <w:marTop w:val="0"/>
          <w:marBottom w:val="0"/>
          <w:divBdr>
            <w:top w:val="none" w:sz="0" w:space="0" w:color="auto"/>
            <w:left w:val="none" w:sz="0" w:space="0" w:color="auto"/>
            <w:bottom w:val="none" w:sz="0" w:space="0" w:color="auto"/>
            <w:right w:val="none" w:sz="0" w:space="0" w:color="auto"/>
          </w:divBdr>
        </w:div>
        <w:div w:id="1939368457">
          <w:marLeft w:val="-7"/>
          <w:marRight w:val="0"/>
          <w:marTop w:val="0"/>
          <w:marBottom w:val="0"/>
          <w:divBdr>
            <w:top w:val="none" w:sz="0" w:space="0" w:color="auto"/>
            <w:left w:val="none" w:sz="0" w:space="0" w:color="auto"/>
            <w:bottom w:val="none" w:sz="0" w:space="0" w:color="auto"/>
            <w:right w:val="none" w:sz="0" w:space="0" w:color="auto"/>
          </w:divBdr>
        </w:div>
        <w:div w:id="2064403148">
          <w:marLeft w:val="33"/>
          <w:marRight w:val="0"/>
          <w:marTop w:val="0"/>
          <w:marBottom w:val="0"/>
          <w:divBdr>
            <w:top w:val="none" w:sz="0" w:space="0" w:color="auto"/>
            <w:left w:val="none" w:sz="0" w:space="0" w:color="auto"/>
            <w:bottom w:val="none" w:sz="0" w:space="0" w:color="auto"/>
            <w:right w:val="none" w:sz="0" w:space="0" w:color="auto"/>
          </w:divBdr>
        </w:div>
        <w:div w:id="1731030993">
          <w:marLeft w:val="63"/>
          <w:marRight w:val="0"/>
          <w:marTop w:val="0"/>
          <w:marBottom w:val="0"/>
          <w:divBdr>
            <w:top w:val="none" w:sz="0" w:space="0" w:color="auto"/>
            <w:left w:val="none" w:sz="0" w:space="0" w:color="auto"/>
            <w:bottom w:val="none" w:sz="0" w:space="0" w:color="auto"/>
            <w:right w:val="none" w:sz="0" w:space="0" w:color="auto"/>
          </w:divBdr>
        </w:div>
        <w:div w:id="1919242044">
          <w:marLeft w:val="49"/>
          <w:marRight w:val="0"/>
          <w:marTop w:val="0"/>
          <w:marBottom w:val="0"/>
          <w:divBdr>
            <w:top w:val="none" w:sz="0" w:space="0" w:color="auto"/>
            <w:left w:val="none" w:sz="0" w:space="0" w:color="auto"/>
            <w:bottom w:val="none" w:sz="0" w:space="0" w:color="auto"/>
            <w:right w:val="none" w:sz="0" w:space="0" w:color="auto"/>
          </w:divBdr>
        </w:div>
        <w:div w:id="994723788">
          <w:marLeft w:val="79"/>
          <w:marRight w:val="0"/>
          <w:marTop w:val="0"/>
          <w:marBottom w:val="0"/>
          <w:divBdr>
            <w:top w:val="none" w:sz="0" w:space="0" w:color="auto"/>
            <w:left w:val="none" w:sz="0" w:space="0" w:color="auto"/>
            <w:bottom w:val="none" w:sz="0" w:space="0" w:color="auto"/>
            <w:right w:val="none" w:sz="0" w:space="0" w:color="auto"/>
          </w:divBdr>
        </w:div>
        <w:div w:id="865026428">
          <w:marLeft w:val="109"/>
          <w:marRight w:val="0"/>
          <w:marTop w:val="0"/>
          <w:marBottom w:val="0"/>
          <w:divBdr>
            <w:top w:val="none" w:sz="0" w:space="0" w:color="auto"/>
            <w:left w:val="none" w:sz="0" w:space="0" w:color="auto"/>
            <w:bottom w:val="none" w:sz="0" w:space="0" w:color="auto"/>
            <w:right w:val="none" w:sz="0" w:space="0" w:color="auto"/>
          </w:divBdr>
        </w:div>
        <w:div w:id="763919957">
          <w:marLeft w:val="109"/>
          <w:marRight w:val="0"/>
          <w:marTop w:val="0"/>
          <w:marBottom w:val="0"/>
          <w:divBdr>
            <w:top w:val="none" w:sz="0" w:space="0" w:color="auto"/>
            <w:left w:val="none" w:sz="0" w:space="0" w:color="auto"/>
            <w:bottom w:val="none" w:sz="0" w:space="0" w:color="auto"/>
            <w:right w:val="none" w:sz="0" w:space="0" w:color="auto"/>
          </w:divBdr>
        </w:div>
        <w:div w:id="1017735664">
          <w:marLeft w:val="34"/>
          <w:marRight w:val="0"/>
          <w:marTop w:val="0"/>
          <w:marBottom w:val="0"/>
          <w:divBdr>
            <w:top w:val="none" w:sz="0" w:space="0" w:color="auto"/>
            <w:left w:val="none" w:sz="0" w:space="0" w:color="auto"/>
            <w:bottom w:val="none" w:sz="0" w:space="0" w:color="auto"/>
            <w:right w:val="none" w:sz="0" w:space="0" w:color="auto"/>
          </w:divBdr>
        </w:div>
        <w:div w:id="2089959898">
          <w:marLeft w:val="-11"/>
          <w:marRight w:val="0"/>
          <w:marTop w:val="0"/>
          <w:marBottom w:val="0"/>
          <w:divBdr>
            <w:top w:val="none" w:sz="0" w:space="0" w:color="auto"/>
            <w:left w:val="none" w:sz="0" w:space="0" w:color="auto"/>
            <w:bottom w:val="none" w:sz="0" w:space="0" w:color="auto"/>
            <w:right w:val="none" w:sz="0" w:space="0" w:color="auto"/>
          </w:divBdr>
        </w:div>
        <w:div w:id="1582371308">
          <w:marLeft w:val="-551"/>
          <w:marRight w:val="0"/>
          <w:marTop w:val="0"/>
          <w:marBottom w:val="0"/>
          <w:divBdr>
            <w:top w:val="none" w:sz="0" w:space="0" w:color="auto"/>
            <w:left w:val="none" w:sz="0" w:space="0" w:color="auto"/>
            <w:bottom w:val="none" w:sz="0" w:space="0" w:color="auto"/>
            <w:right w:val="none" w:sz="0" w:space="0" w:color="auto"/>
          </w:divBdr>
        </w:div>
        <w:div w:id="355468720">
          <w:marLeft w:val="-551"/>
          <w:marRight w:val="0"/>
          <w:marTop w:val="0"/>
          <w:marBottom w:val="0"/>
          <w:divBdr>
            <w:top w:val="none" w:sz="0" w:space="0" w:color="auto"/>
            <w:left w:val="none" w:sz="0" w:space="0" w:color="auto"/>
            <w:bottom w:val="none" w:sz="0" w:space="0" w:color="auto"/>
            <w:right w:val="none" w:sz="0" w:space="0" w:color="auto"/>
          </w:divBdr>
        </w:div>
        <w:div w:id="1229414764">
          <w:marLeft w:val="-551"/>
          <w:marRight w:val="0"/>
          <w:marTop w:val="0"/>
          <w:marBottom w:val="0"/>
          <w:divBdr>
            <w:top w:val="none" w:sz="0" w:space="0" w:color="auto"/>
            <w:left w:val="none" w:sz="0" w:space="0" w:color="auto"/>
            <w:bottom w:val="none" w:sz="0" w:space="0" w:color="auto"/>
            <w:right w:val="none" w:sz="0" w:space="0" w:color="auto"/>
          </w:divBdr>
        </w:div>
        <w:div w:id="1930849572">
          <w:marLeft w:val="-551"/>
          <w:marRight w:val="0"/>
          <w:marTop w:val="0"/>
          <w:marBottom w:val="0"/>
          <w:divBdr>
            <w:top w:val="none" w:sz="0" w:space="0" w:color="auto"/>
            <w:left w:val="none" w:sz="0" w:space="0" w:color="auto"/>
            <w:bottom w:val="none" w:sz="0" w:space="0" w:color="auto"/>
            <w:right w:val="none" w:sz="0" w:space="0" w:color="auto"/>
          </w:divBdr>
        </w:div>
      </w:divsChild>
    </w:div>
    <w:div w:id="765417572">
      <w:bodyDiv w:val="1"/>
      <w:marLeft w:val="0"/>
      <w:marRight w:val="0"/>
      <w:marTop w:val="0"/>
      <w:marBottom w:val="0"/>
      <w:divBdr>
        <w:top w:val="none" w:sz="0" w:space="0" w:color="auto"/>
        <w:left w:val="none" w:sz="0" w:space="0" w:color="auto"/>
        <w:bottom w:val="none" w:sz="0" w:space="0" w:color="auto"/>
        <w:right w:val="none" w:sz="0" w:space="0" w:color="auto"/>
      </w:divBdr>
    </w:div>
    <w:div w:id="1016538667">
      <w:bodyDiv w:val="1"/>
      <w:marLeft w:val="0"/>
      <w:marRight w:val="0"/>
      <w:marTop w:val="0"/>
      <w:marBottom w:val="0"/>
      <w:divBdr>
        <w:top w:val="none" w:sz="0" w:space="0" w:color="auto"/>
        <w:left w:val="none" w:sz="0" w:space="0" w:color="auto"/>
        <w:bottom w:val="none" w:sz="0" w:space="0" w:color="auto"/>
        <w:right w:val="none" w:sz="0" w:space="0" w:color="auto"/>
      </w:divBdr>
      <w:divsChild>
        <w:div w:id="870724219">
          <w:marLeft w:val="-618"/>
          <w:marRight w:val="0"/>
          <w:marTop w:val="0"/>
          <w:marBottom w:val="0"/>
          <w:divBdr>
            <w:top w:val="none" w:sz="0" w:space="0" w:color="auto"/>
            <w:left w:val="none" w:sz="0" w:space="0" w:color="auto"/>
            <w:bottom w:val="none" w:sz="0" w:space="0" w:color="auto"/>
            <w:right w:val="none" w:sz="0" w:space="0" w:color="auto"/>
          </w:divBdr>
        </w:div>
        <w:div w:id="235170164">
          <w:marLeft w:val="-591"/>
          <w:marRight w:val="0"/>
          <w:marTop w:val="0"/>
          <w:marBottom w:val="0"/>
          <w:divBdr>
            <w:top w:val="none" w:sz="0" w:space="0" w:color="auto"/>
            <w:left w:val="none" w:sz="0" w:space="0" w:color="auto"/>
            <w:bottom w:val="none" w:sz="0" w:space="0" w:color="auto"/>
            <w:right w:val="none" w:sz="0" w:space="0" w:color="auto"/>
          </w:divBdr>
        </w:div>
        <w:div w:id="1190492657">
          <w:marLeft w:val="-523"/>
          <w:marRight w:val="0"/>
          <w:marTop w:val="0"/>
          <w:marBottom w:val="0"/>
          <w:divBdr>
            <w:top w:val="none" w:sz="0" w:space="0" w:color="auto"/>
            <w:left w:val="none" w:sz="0" w:space="0" w:color="auto"/>
            <w:bottom w:val="none" w:sz="0" w:space="0" w:color="auto"/>
            <w:right w:val="none" w:sz="0" w:space="0" w:color="auto"/>
          </w:divBdr>
        </w:div>
      </w:divsChild>
    </w:div>
    <w:div w:id="1041171333">
      <w:bodyDiv w:val="1"/>
      <w:marLeft w:val="0"/>
      <w:marRight w:val="0"/>
      <w:marTop w:val="0"/>
      <w:marBottom w:val="0"/>
      <w:divBdr>
        <w:top w:val="none" w:sz="0" w:space="0" w:color="auto"/>
        <w:left w:val="none" w:sz="0" w:space="0" w:color="auto"/>
        <w:bottom w:val="none" w:sz="0" w:space="0" w:color="auto"/>
        <w:right w:val="none" w:sz="0" w:space="0" w:color="auto"/>
      </w:divBdr>
      <w:divsChild>
        <w:div w:id="143663751">
          <w:marLeft w:val="-538"/>
          <w:marRight w:val="0"/>
          <w:marTop w:val="0"/>
          <w:marBottom w:val="0"/>
          <w:divBdr>
            <w:top w:val="none" w:sz="0" w:space="0" w:color="auto"/>
            <w:left w:val="none" w:sz="0" w:space="0" w:color="auto"/>
            <w:bottom w:val="none" w:sz="0" w:space="0" w:color="auto"/>
            <w:right w:val="none" w:sz="0" w:space="0" w:color="auto"/>
          </w:divBdr>
        </w:div>
        <w:div w:id="52851182">
          <w:marLeft w:val="-852"/>
          <w:marRight w:val="0"/>
          <w:marTop w:val="0"/>
          <w:marBottom w:val="0"/>
          <w:divBdr>
            <w:top w:val="none" w:sz="0" w:space="0" w:color="auto"/>
            <w:left w:val="none" w:sz="0" w:space="0" w:color="auto"/>
            <w:bottom w:val="none" w:sz="0" w:space="0" w:color="auto"/>
            <w:right w:val="none" w:sz="0" w:space="0" w:color="auto"/>
          </w:divBdr>
        </w:div>
        <w:div w:id="1680112457">
          <w:marLeft w:val="-783"/>
          <w:marRight w:val="0"/>
          <w:marTop w:val="0"/>
          <w:marBottom w:val="0"/>
          <w:divBdr>
            <w:top w:val="none" w:sz="0" w:space="0" w:color="auto"/>
            <w:left w:val="none" w:sz="0" w:space="0" w:color="auto"/>
            <w:bottom w:val="none" w:sz="0" w:space="0" w:color="auto"/>
            <w:right w:val="none" w:sz="0" w:space="0" w:color="auto"/>
          </w:divBdr>
        </w:div>
        <w:div w:id="389229368">
          <w:marLeft w:val="-771"/>
          <w:marRight w:val="0"/>
          <w:marTop w:val="0"/>
          <w:marBottom w:val="0"/>
          <w:divBdr>
            <w:top w:val="none" w:sz="0" w:space="0" w:color="auto"/>
            <w:left w:val="none" w:sz="0" w:space="0" w:color="auto"/>
            <w:bottom w:val="none" w:sz="0" w:space="0" w:color="auto"/>
            <w:right w:val="none" w:sz="0" w:space="0" w:color="auto"/>
          </w:divBdr>
        </w:div>
        <w:div w:id="1802649439">
          <w:marLeft w:val="-717"/>
          <w:marRight w:val="0"/>
          <w:marTop w:val="0"/>
          <w:marBottom w:val="0"/>
          <w:divBdr>
            <w:top w:val="none" w:sz="0" w:space="0" w:color="auto"/>
            <w:left w:val="none" w:sz="0" w:space="0" w:color="auto"/>
            <w:bottom w:val="none" w:sz="0" w:space="0" w:color="auto"/>
            <w:right w:val="none" w:sz="0" w:space="0" w:color="auto"/>
          </w:divBdr>
        </w:div>
        <w:div w:id="818426688">
          <w:marLeft w:val="-678"/>
          <w:marRight w:val="0"/>
          <w:marTop w:val="0"/>
          <w:marBottom w:val="0"/>
          <w:divBdr>
            <w:top w:val="none" w:sz="0" w:space="0" w:color="auto"/>
            <w:left w:val="none" w:sz="0" w:space="0" w:color="auto"/>
            <w:bottom w:val="none" w:sz="0" w:space="0" w:color="auto"/>
            <w:right w:val="none" w:sz="0" w:space="0" w:color="auto"/>
          </w:divBdr>
        </w:div>
        <w:div w:id="836581923">
          <w:marLeft w:val="-663"/>
          <w:marRight w:val="0"/>
          <w:marTop w:val="0"/>
          <w:marBottom w:val="0"/>
          <w:divBdr>
            <w:top w:val="none" w:sz="0" w:space="0" w:color="auto"/>
            <w:left w:val="none" w:sz="0" w:space="0" w:color="auto"/>
            <w:bottom w:val="none" w:sz="0" w:space="0" w:color="auto"/>
            <w:right w:val="none" w:sz="0" w:space="0" w:color="auto"/>
          </w:divBdr>
        </w:div>
        <w:div w:id="135873822">
          <w:marLeft w:val="-687"/>
          <w:marRight w:val="0"/>
          <w:marTop w:val="0"/>
          <w:marBottom w:val="0"/>
          <w:divBdr>
            <w:top w:val="none" w:sz="0" w:space="0" w:color="auto"/>
            <w:left w:val="none" w:sz="0" w:space="0" w:color="auto"/>
            <w:bottom w:val="none" w:sz="0" w:space="0" w:color="auto"/>
            <w:right w:val="none" w:sz="0" w:space="0" w:color="auto"/>
          </w:divBdr>
        </w:div>
        <w:div w:id="1504320182">
          <w:marLeft w:val="-717"/>
          <w:marRight w:val="0"/>
          <w:marTop w:val="0"/>
          <w:marBottom w:val="0"/>
          <w:divBdr>
            <w:top w:val="none" w:sz="0" w:space="0" w:color="auto"/>
            <w:left w:val="none" w:sz="0" w:space="0" w:color="auto"/>
            <w:bottom w:val="none" w:sz="0" w:space="0" w:color="auto"/>
            <w:right w:val="none" w:sz="0" w:space="0" w:color="auto"/>
          </w:divBdr>
        </w:div>
        <w:div w:id="1836726465">
          <w:marLeft w:val="-663"/>
          <w:marRight w:val="0"/>
          <w:marTop w:val="0"/>
          <w:marBottom w:val="0"/>
          <w:divBdr>
            <w:top w:val="none" w:sz="0" w:space="0" w:color="auto"/>
            <w:left w:val="none" w:sz="0" w:space="0" w:color="auto"/>
            <w:bottom w:val="none" w:sz="0" w:space="0" w:color="auto"/>
            <w:right w:val="none" w:sz="0" w:space="0" w:color="auto"/>
          </w:divBdr>
        </w:div>
        <w:div w:id="1665401871">
          <w:marLeft w:val="-618"/>
          <w:marRight w:val="0"/>
          <w:marTop w:val="0"/>
          <w:marBottom w:val="0"/>
          <w:divBdr>
            <w:top w:val="none" w:sz="0" w:space="0" w:color="auto"/>
            <w:left w:val="none" w:sz="0" w:space="0" w:color="auto"/>
            <w:bottom w:val="none" w:sz="0" w:space="0" w:color="auto"/>
            <w:right w:val="none" w:sz="0" w:space="0" w:color="auto"/>
          </w:divBdr>
        </w:div>
      </w:divsChild>
    </w:div>
    <w:div w:id="1169907625">
      <w:bodyDiv w:val="1"/>
      <w:marLeft w:val="0"/>
      <w:marRight w:val="0"/>
      <w:marTop w:val="0"/>
      <w:marBottom w:val="0"/>
      <w:divBdr>
        <w:top w:val="none" w:sz="0" w:space="0" w:color="auto"/>
        <w:left w:val="none" w:sz="0" w:space="0" w:color="auto"/>
        <w:bottom w:val="none" w:sz="0" w:space="0" w:color="auto"/>
        <w:right w:val="none" w:sz="0" w:space="0" w:color="auto"/>
      </w:divBdr>
      <w:divsChild>
        <w:div w:id="1540626362">
          <w:marLeft w:val="-19"/>
          <w:marRight w:val="0"/>
          <w:marTop w:val="0"/>
          <w:marBottom w:val="0"/>
          <w:divBdr>
            <w:top w:val="none" w:sz="0" w:space="0" w:color="auto"/>
            <w:left w:val="none" w:sz="0" w:space="0" w:color="auto"/>
            <w:bottom w:val="none" w:sz="0" w:space="0" w:color="auto"/>
            <w:right w:val="none" w:sz="0" w:space="0" w:color="auto"/>
          </w:divBdr>
        </w:div>
        <w:div w:id="916476529">
          <w:marLeft w:val="-7"/>
          <w:marRight w:val="0"/>
          <w:marTop w:val="0"/>
          <w:marBottom w:val="0"/>
          <w:divBdr>
            <w:top w:val="none" w:sz="0" w:space="0" w:color="auto"/>
            <w:left w:val="none" w:sz="0" w:space="0" w:color="auto"/>
            <w:bottom w:val="none" w:sz="0" w:space="0" w:color="auto"/>
            <w:right w:val="none" w:sz="0" w:space="0" w:color="auto"/>
          </w:divBdr>
        </w:div>
        <w:div w:id="1475289957">
          <w:marLeft w:val="33"/>
          <w:marRight w:val="0"/>
          <w:marTop w:val="0"/>
          <w:marBottom w:val="0"/>
          <w:divBdr>
            <w:top w:val="none" w:sz="0" w:space="0" w:color="auto"/>
            <w:left w:val="none" w:sz="0" w:space="0" w:color="auto"/>
            <w:bottom w:val="none" w:sz="0" w:space="0" w:color="auto"/>
            <w:right w:val="none" w:sz="0" w:space="0" w:color="auto"/>
          </w:divBdr>
        </w:div>
        <w:div w:id="1448356231">
          <w:marLeft w:val="63"/>
          <w:marRight w:val="0"/>
          <w:marTop w:val="0"/>
          <w:marBottom w:val="0"/>
          <w:divBdr>
            <w:top w:val="none" w:sz="0" w:space="0" w:color="auto"/>
            <w:left w:val="none" w:sz="0" w:space="0" w:color="auto"/>
            <w:bottom w:val="none" w:sz="0" w:space="0" w:color="auto"/>
            <w:right w:val="none" w:sz="0" w:space="0" w:color="auto"/>
          </w:divBdr>
        </w:div>
      </w:divsChild>
    </w:div>
    <w:div w:id="1410493249">
      <w:bodyDiv w:val="1"/>
      <w:marLeft w:val="0"/>
      <w:marRight w:val="0"/>
      <w:marTop w:val="0"/>
      <w:marBottom w:val="0"/>
      <w:divBdr>
        <w:top w:val="none" w:sz="0" w:space="0" w:color="auto"/>
        <w:left w:val="none" w:sz="0" w:space="0" w:color="auto"/>
        <w:bottom w:val="none" w:sz="0" w:space="0" w:color="auto"/>
        <w:right w:val="none" w:sz="0" w:space="0" w:color="auto"/>
      </w:divBdr>
      <w:divsChild>
        <w:div w:id="860318350">
          <w:marLeft w:val="-34"/>
          <w:marRight w:val="0"/>
          <w:marTop w:val="0"/>
          <w:marBottom w:val="0"/>
          <w:divBdr>
            <w:top w:val="none" w:sz="0" w:space="0" w:color="auto"/>
            <w:left w:val="none" w:sz="0" w:space="0" w:color="auto"/>
            <w:bottom w:val="none" w:sz="0" w:space="0" w:color="auto"/>
            <w:right w:val="none" w:sz="0" w:space="0" w:color="auto"/>
          </w:divBdr>
        </w:div>
        <w:div w:id="1840608746">
          <w:marLeft w:val="-7"/>
          <w:marRight w:val="0"/>
          <w:marTop w:val="0"/>
          <w:marBottom w:val="0"/>
          <w:divBdr>
            <w:top w:val="none" w:sz="0" w:space="0" w:color="auto"/>
            <w:left w:val="none" w:sz="0" w:space="0" w:color="auto"/>
            <w:bottom w:val="none" w:sz="0" w:space="0" w:color="auto"/>
            <w:right w:val="none" w:sz="0" w:space="0" w:color="auto"/>
          </w:divBdr>
        </w:div>
        <w:div w:id="1170559062">
          <w:marLeft w:val="33"/>
          <w:marRight w:val="0"/>
          <w:marTop w:val="0"/>
          <w:marBottom w:val="0"/>
          <w:divBdr>
            <w:top w:val="none" w:sz="0" w:space="0" w:color="auto"/>
            <w:left w:val="none" w:sz="0" w:space="0" w:color="auto"/>
            <w:bottom w:val="none" w:sz="0" w:space="0" w:color="auto"/>
            <w:right w:val="none" w:sz="0" w:space="0" w:color="auto"/>
          </w:divBdr>
        </w:div>
        <w:div w:id="2108769083">
          <w:marLeft w:val="63"/>
          <w:marRight w:val="0"/>
          <w:marTop w:val="0"/>
          <w:marBottom w:val="0"/>
          <w:divBdr>
            <w:top w:val="none" w:sz="0" w:space="0" w:color="auto"/>
            <w:left w:val="none" w:sz="0" w:space="0" w:color="auto"/>
            <w:bottom w:val="none" w:sz="0" w:space="0" w:color="auto"/>
            <w:right w:val="none" w:sz="0" w:space="0" w:color="auto"/>
          </w:divBdr>
        </w:div>
      </w:divsChild>
    </w:div>
    <w:div w:id="1437140091">
      <w:bodyDiv w:val="1"/>
      <w:marLeft w:val="0"/>
      <w:marRight w:val="0"/>
      <w:marTop w:val="0"/>
      <w:marBottom w:val="0"/>
      <w:divBdr>
        <w:top w:val="none" w:sz="0" w:space="0" w:color="auto"/>
        <w:left w:val="none" w:sz="0" w:space="0" w:color="auto"/>
        <w:bottom w:val="none" w:sz="0" w:space="0" w:color="auto"/>
        <w:right w:val="none" w:sz="0" w:space="0" w:color="auto"/>
      </w:divBdr>
      <w:divsChild>
        <w:div w:id="1048653288">
          <w:marLeft w:val="33"/>
          <w:marRight w:val="0"/>
          <w:marTop w:val="0"/>
          <w:marBottom w:val="0"/>
          <w:divBdr>
            <w:top w:val="none" w:sz="0" w:space="0" w:color="auto"/>
            <w:left w:val="none" w:sz="0" w:space="0" w:color="auto"/>
            <w:bottom w:val="none" w:sz="0" w:space="0" w:color="auto"/>
            <w:right w:val="none" w:sz="0" w:space="0" w:color="auto"/>
          </w:divBdr>
        </w:div>
        <w:div w:id="1489134791">
          <w:marLeft w:val="63"/>
          <w:marRight w:val="0"/>
          <w:marTop w:val="0"/>
          <w:marBottom w:val="0"/>
          <w:divBdr>
            <w:top w:val="none" w:sz="0" w:space="0" w:color="auto"/>
            <w:left w:val="none" w:sz="0" w:space="0" w:color="auto"/>
            <w:bottom w:val="none" w:sz="0" w:space="0" w:color="auto"/>
            <w:right w:val="none" w:sz="0" w:space="0" w:color="auto"/>
          </w:divBdr>
        </w:div>
      </w:divsChild>
    </w:div>
    <w:div w:id="1779132134">
      <w:bodyDiv w:val="1"/>
      <w:marLeft w:val="0"/>
      <w:marRight w:val="0"/>
      <w:marTop w:val="0"/>
      <w:marBottom w:val="0"/>
      <w:divBdr>
        <w:top w:val="none" w:sz="0" w:space="0" w:color="auto"/>
        <w:left w:val="none" w:sz="0" w:space="0" w:color="auto"/>
        <w:bottom w:val="none" w:sz="0" w:space="0" w:color="auto"/>
        <w:right w:val="none" w:sz="0" w:space="0" w:color="auto"/>
      </w:divBdr>
    </w:div>
    <w:div w:id="1893954775">
      <w:bodyDiv w:val="1"/>
      <w:marLeft w:val="0"/>
      <w:marRight w:val="0"/>
      <w:marTop w:val="0"/>
      <w:marBottom w:val="0"/>
      <w:divBdr>
        <w:top w:val="none" w:sz="0" w:space="0" w:color="auto"/>
        <w:left w:val="none" w:sz="0" w:space="0" w:color="auto"/>
        <w:bottom w:val="none" w:sz="0" w:space="0" w:color="auto"/>
        <w:right w:val="none" w:sz="0" w:space="0" w:color="auto"/>
      </w:divBdr>
    </w:div>
    <w:div w:id="193883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e.int/en/web/compass/poverty" TargetMode="External"/><Relationship Id="rId18" Type="http://schemas.openxmlformats.org/officeDocument/2006/relationships/hyperlink" Target="https://sdgs.un.org/" TargetMode="External"/><Relationship Id="rId3" Type="http://schemas.openxmlformats.org/officeDocument/2006/relationships/styles" Target="styles.xml"/><Relationship Id="rId21" Type="http://schemas.openxmlformats.org/officeDocument/2006/relationships/hyperlink" Target="https://www.world-affairs.org/" TargetMode="External"/><Relationship Id="rId7" Type="http://schemas.openxmlformats.org/officeDocument/2006/relationships/endnotes" Target="endnotes.xml"/><Relationship Id="rId12" Type="http://schemas.openxmlformats.org/officeDocument/2006/relationships/hyperlink" Target="https://www.iisd.org/articles/deep-dive/merging-poverty-and-environment-agenda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blogs.worldbank.org/climatechange/when-poverty-meets-climate-change-critical-challenge-demands-cross-cutting-solutions" TargetMode="External"/><Relationship Id="rId20" Type="http://schemas.openxmlformats.org/officeDocument/2006/relationships/hyperlink" Target="https://oercommons.org/courseware/lesson/105481?__hub_id=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cialstudies.org/standards/c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zELiIqv4YMM&amp;t=3s" TargetMode="External"/><Relationship Id="rId23" Type="http://schemas.openxmlformats.org/officeDocument/2006/relationships/fontTable" Target="fontTable.xml"/><Relationship Id="rId10" Type="http://schemas.openxmlformats.org/officeDocument/2006/relationships/hyperlink" Target="https://www.k12.wa.us/sites/default/files/public/worldlanguages/standards/worldlanguagesstandards.pdf"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k12.wa.us/student-success/resources-subject-area/social-studies/social-studies-learning-standards" TargetMode="External"/><Relationship Id="rId14" Type="http://schemas.openxmlformats.org/officeDocument/2006/relationships/hyperlink" Target="https://www.youtube.com/watch?v=gmeuXD2qze0" TargetMode="External"/><Relationship Id="rId22"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97CEE-CEDF-4370-B763-0735D0D29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2834</Words>
  <Characters>16154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Cultivating Global Competence</vt:lpstr>
    </vt:vector>
  </TitlesOfParts>
  <Company/>
  <LinksUpToDate>false</LinksUpToDate>
  <CharactersWithSpaces>18951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CGC-Lesson 2</dc:title>
  <dc:subject/>
  <dc:creator>Julianna Patterson</dc:creator>
  <cp:keywords/>
  <dc:description/>
  <cp:lastModifiedBy>Barbara Soots</cp:lastModifiedBy>
  <cp:revision>2</cp:revision>
  <cp:lastPrinted>2023-06-28T00:23:00Z</cp:lastPrinted>
  <dcterms:created xsi:type="dcterms:W3CDTF">2023-07-19T16:50:00Z</dcterms:created>
  <dcterms:modified xsi:type="dcterms:W3CDTF">2023-07-19T16:50:00Z</dcterms:modified>
</cp:coreProperties>
</file>