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DE2DC" w14:textId="77777777" w:rsidR="00C142A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C9DF178" wp14:editId="711768B1">
            <wp:simplePos x="0" y="0"/>
            <wp:positionH relativeFrom="column">
              <wp:posOffset>1</wp:posOffset>
            </wp:positionH>
            <wp:positionV relativeFrom="paragraph">
              <wp:posOffset>41275</wp:posOffset>
            </wp:positionV>
            <wp:extent cx="838200" cy="685800"/>
            <wp:effectExtent l="0" t="0" r="0" b="0"/>
            <wp:wrapSquare wrapText="bothSides" distT="0" distB="0" distL="114300" distR="114300"/>
            <wp:docPr id="20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3509A8" w14:textId="77777777" w:rsidR="00C142A7" w:rsidRDefault="00000000">
      <w:pPr>
        <w:jc w:val="both"/>
        <w:rPr>
          <w:b/>
          <w:color w:val="000000"/>
        </w:rPr>
      </w:pPr>
      <w:r>
        <w:rPr>
          <w:b/>
        </w:rPr>
        <w:t>УРОК 3: Введение в Цель устойчивого развития № 9 Организации Объединенных Наций, Промышленность, Инновации и Инфраструктура</w:t>
      </w:r>
    </w:p>
    <w:p w14:paraId="2AC055EA" w14:textId="77777777" w:rsidR="00C142A7" w:rsidRDefault="00C142A7">
      <w:pPr>
        <w:jc w:val="both"/>
        <w:rPr>
          <w:b/>
          <w:color w:val="000000"/>
        </w:rPr>
      </w:pPr>
    </w:p>
    <w:p w14:paraId="2FACAA5B" w14:textId="77777777" w:rsidR="00C142A7" w:rsidRDefault="00000000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 вашей небольшой группе вы будете участвовать в следующем сценарии проекта:</w:t>
      </w:r>
    </w:p>
    <w:p w14:paraId="0E102F51" w14:textId="77777777" w:rsidR="00C142A7" w:rsidRDefault="00000000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«Вас и вашу команду наняли для работы с правительственной организацией для разработки стратегий создания устойчивого сообщества. Разработайте подробный план, который включит в себя то, что вы узнали об эффективном использовании ресурсов, инновационных и зеленых технологиях, устойчивой промышленности, и который будет инклюзивным (например, все люди будут иметь равный доступ к информации и финансовым рынкам).»</w:t>
      </w:r>
    </w:p>
    <w:p w14:paraId="1DF3EA21" w14:textId="77777777" w:rsidR="00C142A7" w:rsidRDefault="00000000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Используя новоприобретенные знания, изучите ЦУР 9 для поиска идей (решите какие из 8 целей выполнимы) и проведите дополнительное исследование. На доске в классе или используя интернет -программу, проиллюстрируйте ваш детальный план и дайте письменное объяснение (предлагаемых) улучшений.</w:t>
      </w:r>
    </w:p>
    <w:p w14:paraId="3169B434" w14:textId="77777777" w:rsidR="00C142A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Для дополнительной информации о конкретных целях пройдите по ссылке</w:t>
      </w:r>
      <w:r>
        <w:rPr>
          <w:color w:val="000000"/>
        </w:rPr>
        <w:t xml:space="preserve">: </w:t>
      </w:r>
    </w:p>
    <w:p w14:paraId="3F32FBEB" w14:textId="77777777" w:rsidR="00C142A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hyperlink r:id="rId9">
        <w:r>
          <w:rPr>
            <w:color w:val="0000FF"/>
            <w:u w:val="single"/>
          </w:rPr>
          <w:t>Industry, Innovation and Infrastructure</w:t>
        </w:r>
      </w:hyperlink>
      <w:r>
        <w:rPr>
          <w:color w:val="000000"/>
        </w:rPr>
        <w:t xml:space="preserve"> | Глобальные цели - Проект </w:t>
      </w:r>
      <w:r>
        <w:t>“Для каждого”</w:t>
      </w:r>
    </w:p>
    <w:p w14:paraId="21F735B9" w14:textId="77777777" w:rsidR="00C142A7" w:rsidRDefault="00C142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3D4BB66" w14:textId="77777777" w:rsidR="00C142A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96"/>
        <w:ind w:left="360" w:right="100"/>
        <w:rPr>
          <w:color w:val="000000"/>
        </w:rPr>
      </w:pPr>
      <w:r>
        <w:t>Рассмотрите Цели ЦУР № 9 используя информацию из таблицы ниже.</w:t>
      </w:r>
    </w:p>
    <w:tbl>
      <w:tblPr>
        <w:tblStyle w:val="a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160"/>
        <w:gridCol w:w="5886"/>
        <w:gridCol w:w="1759"/>
      </w:tblGrid>
      <w:tr w:rsidR="00C142A7" w14:paraId="25317819" w14:textId="77777777" w:rsidTr="000F666C">
        <w:trPr>
          <w:trHeight w:val="622"/>
          <w:tblHeader/>
        </w:trPr>
        <w:tc>
          <w:tcPr>
            <w:tcW w:w="2160" w:type="dxa"/>
            <w:shd w:val="clear" w:color="auto" w:fill="DEEBF6"/>
            <w:vAlign w:val="center"/>
          </w:tcPr>
          <w:p w14:paraId="3325EC95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5886" w:type="dxa"/>
            <w:shd w:val="clear" w:color="auto" w:fill="DEEBF6"/>
            <w:vAlign w:val="center"/>
          </w:tcPr>
          <w:p w14:paraId="50F1D044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Возможные решения, стратегии?</w:t>
            </w:r>
          </w:p>
        </w:tc>
        <w:tc>
          <w:tcPr>
            <w:tcW w:w="1759" w:type="dxa"/>
            <w:shd w:val="clear" w:color="auto" w:fill="DEEBF6"/>
            <w:vAlign w:val="center"/>
          </w:tcPr>
          <w:p w14:paraId="67CFAD1F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Выполнимо?</w:t>
            </w:r>
          </w:p>
        </w:tc>
      </w:tr>
      <w:tr w:rsidR="00C142A7" w14:paraId="6696EC7C" w14:textId="77777777" w:rsidTr="000F666C">
        <w:trPr>
          <w:trHeight w:val="2448"/>
        </w:trPr>
        <w:tc>
          <w:tcPr>
            <w:tcW w:w="2160" w:type="dxa"/>
            <w:vAlign w:val="center"/>
          </w:tcPr>
          <w:p w14:paraId="75D917E4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9.1 Разработка устойчивой, стойкой и инклюзивной инфраструктуры</w:t>
            </w:r>
          </w:p>
        </w:tc>
        <w:tc>
          <w:tcPr>
            <w:tcW w:w="5886" w:type="dxa"/>
          </w:tcPr>
          <w:p w14:paraId="24768A9A" w14:textId="77777777" w:rsidR="00C142A7" w:rsidRDefault="00C14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59" w:type="dxa"/>
            <w:vAlign w:val="center"/>
          </w:tcPr>
          <w:p w14:paraId="72B00AB0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</w:tr>
      <w:tr w:rsidR="00C142A7" w14:paraId="13AF8CD1" w14:textId="77777777" w:rsidTr="000F666C">
        <w:trPr>
          <w:trHeight w:val="2448"/>
        </w:trPr>
        <w:tc>
          <w:tcPr>
            <w:tcW w:w="2160" w:type="dxa"/>
            <w:vAlign w:val="center"/>
          </w:tcPr>
          <w:p w14:paraId="46FB3646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9.2 Продвижение инклюзивной, устойчивой индустриализации</w:t>
            </w:r>
          </w:p>
        </w:tc>
        <w:tc>
          <w:tcPr>
            <w:tcW w:w="5886" w:type="dxa"/>
          </w:tcPr>
          <w:p w14:paraId="2E5E047B" w14:textId="77777777" w:rsidR="00C142A7" w:rsidRDefault="00C14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67DEAF7C" w14:textId="77777777" w:rsidR="00C142A7" w:rsidRDefault="00C142A7"/>
          <w:p w14:paraId="64FF08DA" w14:textId="77777777" w:rsidR="00C142A7" w:rsidRDefault="00C142A7"/>
          <w:p w14:paraId="2703871C" w14:textId="77777777" w:rsidR="00C142A7" w:rsidRDefault="00C142A7"/>
          <w:p w14:paraId="4D6316EF" w14:textId="77777777" w:rsidR="00C142A7" w:rsidRDefault="00C142A7"/>
          <w:p w14:paraId="6D73BFE3" w14:textId="77777777" w:rsidR="00C142A7" w:rsidRDefault="00C142A7"/>
          <w:p w14:paraId="0C956B58" w14:textId="77777777" w:rsidR="00C142A7" w:rsidRDefault="00C142A7"/>
          <w:p w14:paraId="5B43B674" w14:textId="77777777" w:rsidR="00C142A7" w:rsidRDefault="00C142A7"/>
          <w:p w14:paraId="4FBB75C7" w14:textId="77777777" w:rsidR="00C142A7" w:rsidRDefault="00C142A7"/>
          <w:p w14:paraId="65A233E0" w14:textId="77777777" w:rsidR="00C142A7" w:rsidRDefault="00C142A7"/>
          <w:p w14:paraId="1AACF763" w14:textId="77777777" w:rsidR="00C142A7" w:rsidRDefault="00C142A7"/>
          <w:p w14:paraId="789B50BA" w14:textId="77777777" w:rsidR="00C142A7" w:rsidRDefault="00C142A7"/>
        </w:tc>
        <w:tc>
          <w:tcPr>
            <w:tcW w:w="1759" w:type="dxa"/>
            <w:vAlign w:val="center"/>
          </w:tcPr>
          <w:p w14:paraId="7974DF83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</w:tr>
      <w:tr w:rsidR="00C142A7" w14:paraId="1F269F8E" w14:textId="77777777" w:rsidTr="000F666C">
        <w:trPr>
          <w:trHeight w:val="2448"/>
        </w:trPr>
        <w:tc>
          <w:tcPr>
            <w:tcW w:w="2160" w:type="dxa"/>
            <w:vAlign w:val="center"/>
          </w:tcPr>
          <w:p w14:paraId="50B9FAE0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9.3 Расширение доступа к финансовым услугам и рынкам</w:t>
            </w:r>
          </w:p>
        </w:tc>
        <w:tc>
          <w:tcPr>
            <w:tcW w:w="5886" w:type="dxa"/>
          </w:tcPr>
          <w:p w14:paraId="09DA521F" w14:textId="77777777" w:rsidR="00C142A7" w:rsidRDefault="00C14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59" w:type="dxa"/>
            <w:vAlign w:val="center"/>
          </w:tcPr>
          <w:p w14:paraId="178D3493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</w:tr>
      <w:tr w:rsidR="00C142A7" w14:paraId="39101DB6" w14:textId="77777777" w:rsidTr="000F666C">
        <w:trPr>
          <w:trHeight w:val="2448"/>
        </w:trPr>
        <w:tc>
          <w:tcPr>
            <w:tcW w:w="2160" w:type="dxa"/>
            <w:vAlign w:val="center"/>
          </w:tcPr>
          <w:p w14:paraId="27C3CE3F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9.4 Обновление всех отраслей промышленности и инфраструктуры для обеспечения устойчивости</w:t>
            </w:r>
          </w:p>
        </w:tc>
        <w:tc>
          <w:tcPr>
            <w:tcW w:w="5886" w:type="dxa"/>
          </w:tcPr>
          <w:p w14:paraId="1DCC218D" w14:textId="77777777" w:rsidR="00C142A7" w:rsidRDefault="00C14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59" w:type="dxa"/>
            <w:vAlign w:val="center"/>
          </w:tcPr>
          <w:p w14:paraId="3B2FEFD2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</w:tr>
      <w:tr w:rsidR="00C142A7" w14:paraId="71DF9C1B" w14:textId="77777777" w:rsidTr="000F666C">
        <w:trPr>
          <w:trHeight w:val="2448"/>
        </w:trPr>
        <w:tc>
          <w:tcPr>
            <w:tcW w:w="2160" w:type="dxa"/>
            <w:vAlign w:val="center"/>
          </w:tcPr>
          <w:p w14:paraId="3A50A177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9.5 Улучшение исследований и модернизация промышленных технологий</w:t>
            </w:r>
          </w:p>
        </w:tc>
        <w:tc>
          <w:tcPr>
            <w:tcW w:w="5886" w:type="dxa"/>
          </w:tcPr>
          <w:p w14:paraId="424F1D9C" w14:textId="77777777" w:rsidR="00C142A7" w:rsidRDefault="00C14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59" w:type="dxa"/>
            <w:vAlign w:val="center"/>
          </w:tcPr>
          <w:p w14:paraId="702FB92B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</w:tr>
      <w:tr w:rsidR="00C142A7" w14:paraId="5A588215" w14:textId="77777777" w:rsidTr="000F666C">
        <w:trPr>
          <w:trHeight w:val="2448"/>
        </w:trPr>
        <w:tc>
          <w:tcPr>
            <w:tcW w:w="2160" w:type="dxa"/>
            <w:vAlign w:val="center"/>
          </w:tcPr>
          <w:p w14:paraId="2A74B0D2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9.6 Обеспечение развития устойчивой инфраструктуры для развивающихся стран</w:t>
            </w:r>
          </w:p>
        </w:tc>
        <w:tc>
          <w:tcPr>
            <w:tcW w:w="5886" w:type="dxa"/>
          </w:tcPr>
          <w:p w14:paraId="59B02940" w14:textId="77777777" w:rsidR="00C142A7" w:rsidRDefault="00C14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59" w:type="dxa"/>
            <w:vAlign w:val="center"/>
          </w:tcPr>
          <w:p w14:paraId="562B6898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</w:tr>
      <w:tr w:rsidR="00C142A7" w14:paraId="2C001A31" w14:textId="77777777" w:rsidTr="000F666C">
        <w:trPr>
          <w:trHeight w:val="1970"/>
        </w:trPr>
        <w:tc>
          <w:tcPr>
            <w:tcW w:w="2160" w:type="dxa"/>
            <w:vAlign w:val="center"/>
          </w:tcPr>
          <w:p w14:paraId="10834AEE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9.7 Поддержка развития отечественной технологии и индустриальной диверсификации</w:t>
            </w:r>
          </w:p>
        </w:tc>
        <w:tc>
          <w:tcPr>
            <w:tcW w:w="5886" w:type="dxa"/>
          </w:tcPr>
          <w:p w14:paraId="17DE4423" w14:textId="77777777" w:rsidR="00C142A7" w:rsidRDefault="00C14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59" w:type="dxa"/>
            <w:vAlign w:val="center"/>
          </w:tcPr>
          <w:p w14:paraId="44E8A49E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</w:tr>
      <w:tr w:rsidR="00C142A7" w14:paraId="78B44F7B" w14:textId="77777777" w:rsidTr="000F666C">
        <w:trPr>
          <w:trHeight w:val="1970"/>
        </w:trPr>
        <w:tc>
          <w:tcPr>
            <w:tcW w:w="2160" w:type="dxa"/>
            <w:vAlign w:val="center"/>
          </w:tcPr>
          <w:p w14:paraId="1AF986A5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9.8 Обеспечение всемирного доступа к информационным и коммуникационным технологиям</w:t>
            </w:r>
          </w:p>
        </w:tc>
        <w:tc>
          <w:tcPr>
            <w:tcW w:w="5886" w:type="dxa"/>
          </w:tcPr>
          <w:p w14:paraId="71AF2E4C" w14:textId="77777777" w:rsidR="00C142A7" w:rsidRDefault="00C14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59" w:type="dxa"/>
            <w:vAlign w:val="center"/>
          </w:tcPr>
          <w:p w14:paraId="689008F3" w14:textId="77777777" w:rsidR="00C142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</w:tr>
    </w:tbl>
    <w:p w14:paraId="385A0F87" w14:textId="77777777" w:rsidR="00C142A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color w:val="000000"/>
        </w:rPr>
      </w:pPr>
      <w:r>
        <w:rPr>
          <w:color w:val="000000"/>
        </w:rPr>
        <w:t>Основываясь на вашем мнении об их выполнимости, проведите дополнительные исследования.</w:t>
      </w:r>
    </w:p>
    <w:tbl>
      <w:tblPr>
        <w:tblStyle w:val="a0"/>
        <w:tblW w:w="98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810"/>
      </w:tblGrid>
      <w:tr w:rsidR="00C142A7" w14:paraId="4D9D27A2" w14:textId="77777777" w:rsidTr="000F666C">
        <w:trPr>
          <w:trHeight w:val="302"/>
        </w:trPr>
        <w:tc>
          <w:tcPr>
            <w:tcW w:w="9810" w:type="dxa"/>
            <w:shd w:val="clear" w:color="auto" w:fill="DEEBF6"/>
          </w:tcPr>
          <w:p w14:paraId="721292F8" w14:textId="77777777" w:rsidR="00C142A7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Заметки</w:t>
            </w:r>
          </w:p>
        </w:tc>
      </w:tr>
      <w:tr w:rsidR="00C142A7" w14:paraId="33CA09BB" w14:textId="77777777" w:rsidTr="000F666C">
        <w:trPr>
          <w:trHeight w:val="1670"/>
        </w:trPr>
        <w:tc>
          <w:tcPr>
            <w:tcW w:w="9810" w:type="dxa"/>
          </w:tcPr>
          <w:p w14:paraId="21064F4A" w14:textId="77777777" w:rsidR="00C142A7" w:rsidRDefault="00C142A7"/>
          <w:p w14:paraId="43B4B2EA" w14:textId="77777777" w:rsidR="00C142A7" w:rsidRDefault="00C142A7"/>
          <w:p w14:paraId="06408F62" w14:textId="77777777" w:rsidR="00C142A7" w:rsidRDefault="00C142A7"/>
          <w:p w14:paraId="75C943F1" w14:textId="77777777" w:rsidR="00C142A7" w:rsidRDefault="00C142A7"/>
          <w:p w14:paraId="45406E3C" w14:textId="77777777" w:rsidR="00C142A7" w:rsidRDefault="00C142A7"/>
          <w:p w14:paraId="53D1CD09" w14:textId="77777777" w:rsidR="00C142A7" w:rsidRDefault="00C142A7"/>
          <w:p w14:paraId="32B3B8EC" w14:textId="77777777" w:rsidR="00C142A7" w:rsidRDefault="00C142A7"/>
        </w:tc>
      </w:tr>
    </w:tbl>
    <w:p w14:paraId="68E41629" w14:textId="77777777" w:rsidR="00C142A7" w:rsidRDefault="00000000">
      <w:pPr>
        <w:numPr>
          <w:ilvl w:val="0"/>
          <w:numId w:val="1"/>
        </w:numPr>
        <w:pBdr>
          <w:top w:val="nil"/>
          <w:left w:val="nil"/>
          <w:bottom w:val="single" w:sz="4" w:space="12" w:color="4472C4"/>
          <w:right w:val="nil"/>
          <w:between w:val="nil"/>
        </w:pBdr>
        <w:spacing w:line="240" w:lineRule="auto"/>
        <w:ind w:left="360"/>
        <w:jc w:val="both"/>
        <w:rPr>
          <w:color w:val="000000"/>
        </w:rPr>
      </w:pPr>
      <w:r>
        <w:rPr>
          <w:b/>
          <w:color w:val="000000"/>
        </w:rPr>
        <w:t>На доске в классе или используя  интернет-программу, проиллюстрируйте ваш детальный план и дайте письменное объяснение (предлагаемых) улучшений.</w:t>
      </w:r>
    </w:p>
    <w:p w14:paraId="11330AD3" w14:textId="77777777" w:rsidR="00C142A7" w:rsidRDefault="00C142A7">
      <w:pPr>
        <w:pBdr>
          <w:top w:val="nil"/>
          <w:left w:val="nil"/>
          <w:bottom w:val="nil"/>
          <w:right w:val="nil"/>
          <w:between w:val="nil"/>
        </w:pBdr>
        <w:spacing w:before="280" w:after="2000" w:line="240" w:lineRule="auto"/>
        <w:jc w:val="both"/>
        <w:rPr>
          <w:color w:val="000000"/>
        </w:rPr>
      </w:pPr>
    </w:p>
    <w:p w14:paraId="0C4AD3A6" w14:textId="77777777" w:rsidR="000F666C" w:rsidRDefault="00000000" w:rsidP="000F666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-360"/>
        <w:jc w:val="both"/>
        <w:rPr>
          <w:rFonts w:ascii="Corbel" w:eastAsia="Corbel" w:hAnsi="Corbel" w:cs="Corbel"/>
          <w:color w:val="000000"/>
          <w:sz w:val="20"/>
          <w:szCs w:val="20"/>
          <w:lang w:val="en-US"/>
        </w:rPr>
      </w:pPr>
      <w:r>
        <w:rPr>
          <w:rFonts w:ascii="Corbel" w:eastAsia="Corbel" w:hAnsi="Corbel" w:cs="Corbel"/>
          <w:color w:val="000000"/>
          <w:sz w:val="20"/>
          <w:szCs w:val="20"/>
        </w:rPr>
        <w:t xml:space="preserve">Except where otherwise noted, 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Cultivating Global Competence through the United Nations Sustainable Development Goals</w:t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, by </w:t>
      </w:r>
      <w:hyperlink r:id="rId10">
        <w:r>
          <w:rPr>
            <w:rFonts w:ascii="Corbel" w:eastAsia="Corbel" w:hAnsi="Corbel" w:cs="Corbel"/>
            <w:color w:val="0000FF"/>
            <w:sz w:val="20"/>
            <w:szCs w:val="20"/>
            <w:u w:val="single"/>
          </w:rPr>
          <w:t>World Affairs Council of Seattle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 xml:space="preserve">, is available under a </w:t>
      </w:r>
      <w:hyperlink r:id="rId11">
        <w:r>
          <w:rPr>
            <w:rFonts w:ascii="Corbel" w:eastAsia="Corbel" w:hAnsi="Corbel" w:cs="Corbel"/>
            <w:color w:val="0000FF"/>
            <w:sz w:val="20"/>
            <w:szCs w:val="20"/>
            <w:u w:val="single"/>
          </w:rPr>
          <w:t>Creative Commons Attribution-NonCommercial License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>. All logos and trademarks are property of their respective owners</w:t>
      </w:r>
      <w:r>
        <w:rPr>
          <w:noProof/>
        </w:rPr>
        <w:drawing>
          <wp:anchor distT="0" distB="91440" distL="114300" distR="114300" simplePos="0" relativeHeight="251659264" behindDoc="0" locked="0" layoutInCell="1" hidden="0" allowOverlap="1" wp14:anchorId="58518B5A" wp14:editId="4B5BE3D8">
            <wp:simplePos x="0" y="0"/>
            <wp:positionH relativeFrom="column">
              <wp:posOffset>1</wp:posOffset>
            </wp:positionH>
            <wp:positionV relativeFrom="paragraph">
              <wp:posOffset>149860</wp:posOffset>
            </wp:positionV>
            <wp:extent cx="539496" cy="164592"/>
            <wp:effectExtent l="0" t="0" r="0" b="0"/>
            <wp:wrapSquare wrapText="bothSides" distT="0" distB="91440" distL="114300" distR="114300"/>
            <wp:docPr id="19" name="image1.png" descr="Creative Commons Attribution NonCommercial licens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Attribution NonCommercial license logo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666C">
        <w:rPr>
          <w:rFonts w:ascii="Corbel" w:eastAsia="Corbel" w:hAnsi="Corbel" w:cs="Corbel"/>
          <w:color w:val="000000"/>
          <w:sz w:val="20"/>
          <w:szCs w:val="20"/>
          <w:lang w:val="en-US"/>
        </w:rPr>
        <w:t>.</w:t>
      </w:r>
    </w:p>
    <w:p w14:paraId="2EF8779C" w14:textId="104042AE" w:rsidR="000F666C" w:rsidRPr="000F666C" w:rsidRDefault="00000000" w:rsidP="000F666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-360" w:firstLine="990"/>
        <w:jc w:val="both"/>
        <w:rPr>
          <w:rFonts w:ascii="Corbel" w:eastAsia="Corbel" w:hAnsi="Corbel" w:cs="Corbel"/>
          <w:color w:val="000000"/>
          <w:sz w:val="20"/>
          <w:szCs w:val="20"/>
        </w:rPr>
      </w:pPr>
      <w:hyperlink r:id="rId13" w:history="1">
        <w:r w:rsidR="000F666C" w:rsidRPr="000F666C">
          <w:rPr>
            <w:rStyle w:val="Hyperlink"/>
            <w:rFonts w:ascii="Segoe UI" w:eastAsia="Corbel" w:hAnsi="Segoe UI" w:cs="Segoe UI"/>
            <w:iCs/>
            <w:sz w:val="20"/>
            <w:szCs w:val="20"/>
          </w:rPr>
          <w:t>CC BY-NC 4.0 ЮРИДИЧЕСКИЙ ТЕКСТ</w:t>
        </w:r>
      </w:hyperlink>
    </w:p>
    <w:p w14:paraId="1D9A66ED" w14:textId="77777777" w:rsidR="000F666C" w:rsidRDefault="000F666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-360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sectPr w:rsidR="000F666C">
      <w:headerReference w:type="default" r:id="rId14"/>
      <w:footerReference w:type="default" r:id="rId15"/>
      <w:pgSz w:w="12240" w:h="15840"/>
      <w:pgMar w:top="1440" w:right="1440" w:bottom="720" w:left="144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3E22" w14:textId="77777777" w:rsidR="00DE165C" w:rsidRDefault="00DE165C">
      <w:pPr>
        <w:spacing w:after="0" w:line="240" w:lineRule="auto"/>
      </w:pPr>
      <w:r>
        <w:separator/>
      </w:r>
    </w:p>
  </w:endnote>
  <w:endnote w:type="continuationSeparator" w:id="0">
    <w:p w14:paraId="0339123C" w14:textId="77777777" w:rsidR="00DE165C" w:rsidRDefault="00DE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9F8E" w14:textId="77777777" w:rsidR="00C142A7" w:rsidRDefault="00000000">
    <w:pPr>
      <w:pBdr>
        <w:top w:val="nil"/>
        <w:left w:val="nil"/>
        <w:bottom w:val="nil"/>
        <w:right w:val="nil"/>
        <w:between w:val="nil"/>
      </w:pBdr>
      <w:tabs>
        <w:tab w:val="left" w:pos="9000"/>
      </w:tabs>
      <w:spacing w:after="0" w:line="240" w:lineRule="auto"/>
      <w:jc w:val="center"/>
      <w:rPr>
        <w:rFonts w:ascii="Corbel" w:eastAsia="Corbel" w:hAnsi="Corbel" w:cs="Corbel"/>
        <w:color w:val="000000"/>
        <w:sz w:val="20"/>
        <w:szCs w:val="20"/>
      </w:rPr>
    </w:pPr>
    <w:r>
      <w:rPr>
        <w:rFonts w:ascii="Corbel" w:eastAsia="Corbel" w:hAnsi="Corbel" w:cs="Corbel"/>
        <w:color w:val="000000"/>
        <w:sz w:val="20"/>
        <w:szCs w:val="20"/>
      </w:rPr>
      <w:t>World Affairs Council - Seattle Global Classroom</w:t>
    </w:r>
    <w:r>
      <w:rPr>
        <w:rFonts w:ascii="Corbel" w:eastAsia="Corbel" w:hAnsi="Corbel" w:cs="Corbel"/>
        <w:color w:val="000000"/>
        <w:sz w:val="20"/>
        <w:szCs w:val="20"/>
      </w:rPr>
      <w:tab/>
    </w:r>
    <w:r>
      <w:rPr>
        <w:rFonts w:ascii="Corbel" w:eastAsia="Corbel" w:hAnsi="Corbel" w:cs="Corbel"/>
        <w:color w:val="000000"/>
        <w:sz w:val="20"/>
        <w:szCs w:val="20"/>
      </w:rPr>
      <w:fldChar w:fldCharType="begin"/>
    </w:r>
    <w:r>
      <w:rPr>
        <w:rFonts w:ascii="Corbel" w:eastAsia="Corbel" w:hAnsi="Corbel" w:cs="Corbel"/>
        <w:color w:val="000000"/>
        <w:sz w:val="20"/>
        <w:szCs w:val="20"/>
      </w:rPr>
      <w:instrText>PAGE</w:instrText>
    </w:r>
    <w:r>
      <w:rPr>
        <w:rFonts w:ascii="Corbel" w:eastAsia="Corbel" w:hAnsi="Corbel" w:cs="Corbel"/>
        <w:color w:val="000000"/>
        <w:sz w:val="20"/>
        <w:szCs w:val="20"/>
      </w:rPr>
      <w:fldChar w:fldCharType="separate"/>
    </w:r>
    <w:r w:rsidR="000F666C">
      <w:rPr>
        <w:rFonts w:ascii="Corbel" w:eastAsia="Corbel" w:hAnsi="Corbel" w:cs="Corbel"/>
        <w:noProof/>
        <w:color w:val="000000"/>
        <w:sz w:val="20"/>
        <w:szCs w:val="20"/>
      </w:rPr>
      <w:t>1</w:t>
    </w:r>
    <w:r>
      <w:rPr>
        <w:rFonts w:ascii="Corbel" w:eastAsia="Corbel" w:hAnsi="Corbel" w:cs="Corbel"/>
        <w:color w:val="000000"/>
        <w:sz w:val="20"/>
        <w:szCs w:val="20"/>
      </w:rPr>
      <w:fldChar w:fldCharType="end"/>
    </w:r>
  </w:p>
  <w:p w14:paraId="521EE0D4" w14:textId="77777777" w:rsidR="00C142A7" w:rsidRDefault="00C142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ED54" w14:textId="77777777" w:rsidR="00DE165C" w:rsidRDefault="00DE165C">
      <w:pPr>
        <w:spacing w:after="0" w:line="240" w:lineRule="auto"/>
      </w:pPr>
      <w:r>
        <w:separator/>
      </w:r>
    </w:p>
  </w:footnote>
  <w:footnote w:type="continuationSeparator" w:id="0">
    <w:p w14:paraId="6FEE02BA" w14:textId="77777777" w:rsidR="00DE165C" w:rsidRDefault="00DE1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B552" w14:textId="77777777" w:rsidR="00C142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960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Имя: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6C4CFFF" wp14:editId="2A183FF8">
              <wp:simplePos x="0" y="0"/>
              <wp:positionH relativeFrom="column">
                <wp:posOffset>3276600</wp:posOffset>
              </wp:positionH>
              <wp:positionV relativeFrom="paragraph">
                <wp:posOffset>127000</wp:posOffset>
              </wp:positionV>
              <wp:extent cx="6350" cy="12700"/>
              <wp:effectExtent l="0" t="0" r="0" b="0"/>
              <wp:wrapNone/>
              <wp:docPr id="18" name="Straight Arrow Connector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879150" y="3776825"/>
                        <a:ext cx="2933700" cy="635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0E0447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alt="&quot;&quot;" style="position:absolute;margin-left:258pt;margin-top:10pt;width:.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  <w:p w14:paraId="28C6CF33" w14:textId="77777777" w:rsidR="00C142A7" w:rsidRDefault="00C142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D745D"/>
    <w:multiLevelType w:val="multilevel"/>
    <w:tmpl w:val="E14A7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377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A7"/>
    <w:rsid w:val="00032D09"/>
    <w:rsid w:val="000F666C"/>
    <w:rsid w:val="00727988"/>
    <w:rsid w:val="00C142A7"/>
    <w:rsid w:val="00DE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DF7A"/>
  <w15:docId w15:val="{24559C1B-3B83-4814-8B9A-86537656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EA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wdyuqq">
    <w:name w:val="wdyuqq"/>
    <w:basedOn w:val="DefaultParagraphFont"/>
    <w:rsid w:val="00ED760B"/>
  </w:style>
  <w:style w:type="paragraph" w:styleId="Header">
    <w:name w:val="header"/>
    <w:basedOn w:val="Normal"/>
    <w:link w:val="HeaderChar"/>
    <w:uiPriority w:val="99"/>
    <w:unhideWhenUsed/>
    <w:rsid w:val="00ED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60B"/>
  </w:style>
  <w:style w:type="paragraph" w:styleId="Footer">
    <w:name w:val="footer"/>
    <w:basedOn w:val="Normal"/>
    <w:link w:val="FooterChar"/>
    <w:uiPriority w:val="99"/>
    <w:unhideWhenUsed/>
    <w:rsid w:val="00ED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60B"/>
  </w:style>
  <w:style w:type="table" w:styleId="TableGrid">
    <w:name w:val="Table Grid"/>
    <w:basedOn w:val="TableNormal"/>
    <w:uiPriority w:val="39"/>
    <w:rsid w:val="00ED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4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4EA6"/>
    <w:rPr>
      <w:color w:val="0000FF"/>
      <w:u w:val="single"/>
    </w:rPr>
  </w:style>
  <w:style w:type="paragraph" w:styleId="NoSpacing">
    <w:name w:val="No Spacing"/>
    <w:uiPriority w:val="1"/>
    <w:qFormat/>
    <w:rsid w:val="00D24EA6"/>
    <w:pPr>
      <w:spacing w:after="0" w:line="240" w:lineRule="auto"/>
    </w:pPr>
  </w:style>
  <w:style w:type="paragraph" w:customStyle="1" w:styleId="NormalJustify">
    <w:name w:val="Normal Justify"/>
    <w:basedOn w:val="Normal"/>
    <w:link w:val="NormalJustifyChar"/>
    <w:qFormat/>
    <w:rsid w:val="0031217A"/>
    <w:pPr>
      <w:spacing w:line="252" w:lineRule="auto"/>
      <w:jc w:val="both"/>
    </w:pPr>
    <w:rPr>
      <w:rFonts w:ascii="Corbel" w:eastAsia="Times New Roman" w:hAnsi="Corbel"/>
      <w:color w:val="000000"/>
    </w:rPr>
  </w:style>
  <w:style w:type="character" w:customStyle="1" w:styleId="NormalJustifyChar">
    <w:name w:val="Normal Justify Char"/>
    <w:basedOn w:val="DefaultParagraphFont"/>
    <w:link w:val="NormalJustify"/>
    <w:rsid w:val="0031217A"/>
    <w:rPr>
      <w:rFonts w:ascii="Corbel" w:eastAsia="Times New Roman" w:hAnsi="Corbel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8717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7A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-nc/4.0/legalcod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/4.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orld-affair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lobalgoals.org/goals/9-industry-innovation-and-infrastructur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F0zgV4OfxPo1/Fd4Rej0h7Etw==">CgMxLjAyCGguZ2pkZ3hzOAByITFKeWVmWXE4SldoOWNlbi1BdDNtQTk5TEdqUDh4UVlqTQ==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336</Words>
  <Characters>2342</Characters>
  <Application>Microsoft Office Word</Application>
  <DocSecurity>0</DocSecurity>
  <Lines>123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RU-L3-Organizers</dc:title>
  <dc:creator>Julianna Patterson</dc:creator>
  <cp:lastModifiedBy>Barbara Soots</cp:lastModifiedBy>
  <cp:revision>3</cp:revision>
  <dcterms:created xsi:type="dcterms:W3CDTF">2023-08-10T17:30:00Z</dcterms:created>
  <dcterms:modified xsi:type="dcterms:W3CDTF">2024-03-02T05:39:00Z</dcterms:modified>
</cp:coreProperties>
</file>