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CF510" w14:textId="77777777" w:rsidR="00091B79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>LECȚIA 5: ODD Nr. 16: Instituții Pașnice, Inclusive, Corecte și Efective/Responsabile Institutions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A54F194" wp14:editId="2E261CA3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12800" cy="664845"/>
            <wp:effectExtent l="0" t="0" r="0" b="0"/>
            <wp:wrapSquare wrapText="bothSides" distT="0" distB="0" distL="114300" distR="114300"/>
            <wp:docPr id="1610013949" name="image1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13949" name="image1.png" descr="World Affairs Council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664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8240E0" w14:textId="77777777" w:rsidR="00091B79" w:rsidRDefault="00000000">
      <w:pPr>
        <w:ind w:left="1440"/>
        <w:jc w:val="both"/>
        <w:rPr>
          <w:color w:val="000000"/>
        </w:rPr>
      </w:pPr>
      <w:r>
        <w:rPr>
          <w:b/>
          <w:color w:val="000000"/>
          <w:u w:val="single"/>
        </w:rPr>
        <w:t>Activitate de încălzire:</w:t>
      </w:r>
      <w:r>
        <w:rPr>
          <w:color w:val="000000"/>
        </w:rPr>
        <w:t xml:space="preserve"> Faceți Brainstorming despre caracteristicile societăților care reflectă temele ODD Nr. 16. Scrieți exemple pentru 4 dintre categoriile descrise mai jos în organizatorul grafic cu exemple specifice. Să fiți pregătiți pentru a împărtăși ideile cu un partener și într-un grup mai mare de discuție.</w:t>
      </w:r>
    </w:p>
    <w:tbl>
      <w:tblPr>
        <w:tblStyle w:val="a"/>
        <w:tblW w:w="13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325"/>
        <w:gridCol w:w="3240"/>
        <w:gridCol w:w="3420"/>
        <w:gridCol w:w="3510"/>
      </w:tblGrid>
      <w:tr w:rsidR="00091B79" w14:paraId="3E41F3DC" w14:textId="77777777" w:rsidTr="00E652F6">
        <w:trPr>
          <w:tblHeader/>
        </w:trPr>
        <w:tc>
          <w:tcPr>
            <w:tcW w:w="3325" w:type="dxa"/>
            <w:shd w:val="clear" w:color="auto" w:fill="DEEBF6"/>
          </w:tcPr>
          <w:p w14:paraId="68FFC36A" w14:textId="77777777" w:rsidR="00091B79" w:rsidRDefault="00000000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Pașnice</w:t>
            </w:r>
          </w:p>
        </w:tc>
        <w:tc>
          <w:tcPr>
            <w:tcW w:w="3240" w:type="dxa"/>
            <w:shd w:val="clear" w:color="auto" w:fill="DEEBF6"/>
          </w:tcPr>
          <w:p w14:paraId="36F8A4E2" w14:textId="77777777" w:rsidR="00091B7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Inclusive</w:t>
            </w:r>
          </w:p>
        </w:tc>
        <w:tc>
          <w:tcPr>
            <w:tcW w:w="3420" w:type="dxa"/>
            <w:shd w:val="clear" w:color="auto" w:fill="DEEBF6"/>
          </w:tcPr>
          <w:p w14:paraId="7BDA30BD" w14:textId="77777777" w:rsidR="00091B7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Corecte/ Drepte</w:t>
            </w:r>
          </w:p>
        </w:tc>
        <w:tc>
          <w:tcPr>
            <w:tcW w:w="3510" w:type="dxa"/>
            <w:shd w:val="clear" w:color="auto" w:fill="DEEBF6"/>
          </w:tcPr>
          <w:p w14:paraId="7C8CBD2A" w14:textId="77777777" w:rsidR="00091B79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Efective/Responsabile</w:t>
            </w:r>
          </w:p>
        </w:tc>
      </w:tr>
      <w:tr w:rsidR="00091B79" w14:paraId="2FCC57EF" w14:textId="77777777" w:rsidTr="00E652F6">
        <w:trPr>
          <w:trHeight w:val="1043"/>
        </w:trPr>
        <w:tc>
          <w:tcPr>
            <w:tcW w:w="3325" w:type="dxa"/>
          </w:tcPr>
          <w:p w14:paraId="033525A7" w14:textId="77777777" w:rsidR="00091B79" w:rsidRDefault="00091B79"/>
          <w:p w14:paraId="28F22C45" w14:textId="77777777" w:rsidR="00091B79" w:rsidRDefault="00091B79"/>
          <w:p w14:paraId="6D991A2C" w14:textId="77777777" w:rsidR="00091B79" w:rsidRDefault="00091B79"/>
          <w:p w14:paraId="258E094A" w14:textId="77777777" w:rsidR="00091B79" w:rsidRDefault="00091B79"/>
          <w:p w14:paraId="550726BC" w14:textId="77777777" w:rsidR="00091B79" w:rsidRDefault="00091B79"/>
        </w:tc>
        <w:tc>
          <w:tcPr>
            <w:tcW w:w="3240" w:type="dxa"/>
          </w:tcPr>
          <w:p w14:paraId="0E65E5BF" w14:textId="77777777" w:rsidR="00091B79" w:rsidRDefault="00091B79"/>
        </w:tc>
        <w:tc>
          <w:tcPr>
            <w:tcW w:w="3420" w:type="dxa"/>
          </w:tcPr>
          <w:p w14:paraId="762B95FE" w14:textId="77777777" w:rsidR="00091B79" w:rsidRDefault="00091B79"/>
        </w:tc>
        <w:tc>
          <w:tcPr>
            <w:tcW w:w="3510" w:type="dxa"/>
          </w:tcPr>
          <w:p w14:paraId="012627AA" w14:textId="77777777" w:rsidR="00091B79" w:rsidRDefault="00091B79"/>
        </w:tc>
      </w:tr>
      <w:tr w:rsidR="00091B79" w14:paraId="0FC0AE21" w14:textId="77777777" w:rsidTr="00E652F6">
        <w:tc>
          <w:tcPr>
            <w:tcW w:w="3325" w:type="dxa"/>
          </w:tcPr>
          <w:p w14:paraId="4D5647FD" w14:textId="77777777" w:rsidR="00091B79" w:rsidRDefault="00091B79"/>
          <w:p w14:paraId="021483ED" w14:textId="77777777" w:rsidR="00091B79" w:rsidRDefault="00091B79"/>
          <w:p w14:paraId="6815D025" w14:textId="77777777" w:rsidR="00091B79" w:rsidRDefault="00091B79"/>
          <w:p w14:paraId="27DF0C5D" w14:textId="77777777" w:rsidR="00091B79" w:rsidRDefault="00091B79"/>
          <w:p w14:paraId="32EA0C00" w14:textId="77777777" w:rsidR="00091B79" w:rsidRDefault="00091B79"/>
        </w:tc>
        <w:tc>
          <w:tcPr>
            <w:tcW w:w="3240" w:type="dxa"/>
          </w:tcPr>
          <w:p w14:paraId="57DB2906" w14:textId="77777777" w:rsidR="00091B79" w:rsidRDefault="00091B79"/>
        </w:tc>
        <w:tc>
          <w:tcPr>
            <w:tcW w:w="3420" w:type="dxa"/>
          </w:tcPr>
          <w:p w14:paraId="0DC1C0E5" w14:textId="77777777" w:rsidR="00091B79" w:rsidRDefault="00091B79"/>
        </w:tc>
        <w:tc>
          <w:tcPr>
            <w:tcW w:w="3510" w:type="dxa"/>
          </w:tcPr>
          <w:p w14:paraId="5D11D261" w14:textId="77777777" w:rsidR="00091B79" w:rsidRDefault="00091B79"/>
        </w:tc>
      </w:tr>
      <w:tr w:rsidR="00091B79" w14:paraId="69FA8547" w14:textId="77777777" w:rsidTr="00E652F6">
        <w:tc>
          <w:tcPr>
            <w:tcW w:w="3325" w:type="dxa"/>
          </w:tcPr>
          <w:p w14:paraId="6DE4E820" w14:textId="77777777" w:rsidR="00091B79" w:rsidRDefault="00091B79"/>
          <w:p w14:paraId="01AA000D" w14:textId="77777777" w:rsidR="00091B79" w:rsidRDefault="00091B79"/>
          <w:p w14:paraId="71D09FE7" w14:textId="77777777" w:rsidR="00091B79" w:rsidRDefault="00091B79"/>
          <w:p w14:paraId="6B934F10" w14:textId="77777777" w:rsidR="00091B79" w:rsidRDefault="00091B79"/>
          <w:p w14:paraId="0D4CFEA5" w14:textId="77777777" w:rsidR="00091B79" w:rsidRDefault="00091B79"/>
        </w:tc>
        <w:tc>
          <w:tcPr>
            <w:tcW w:w="3240" w:type="dxa"/>
          </w:tcPr>
          <w:p w14:paraId="5DD1ADB9" w14:textId="77777777" w:rsidR="00091B79" w:rsidRDefault="00091B79"/>
        </w:tc>
        <w:tc>
          <w:tcPr>
            <w:tcW w:w="3420" w:type="dxa"/>
          </w:tcPr>
          <w:p w14:paraId="50026B5F" w14:textId="77777777" w:rsidR="00091B79" w:rsidRDefault="00091B79"/>
        </w:tc>
        <w:tc>
          <w:tcPr>
            <w:tcW w:w="3510" w:type="dxa"/>
          </w:tcPr>
          <w:p w14:paraId="07DDFB33" w14:textId="77777777" w:rsidR="00091B79" w:rsidRDefault="00091B79"/>
        </w:tc>
      </w:tr>
      <w:tr w:rsidR="00091B79" w14:paraId="56320EEF" w14:textId="77777777" w:rsidTr="00E652F6">
        <w:tc>
          <w:tcPr>
            <w:tcW w:w="3325" w:type="dxa"/>
          </w:tcPr>
          <w:p w14:paraId="4AD7E602" w14:textId="77777777" w:rsidR="00091B79" w:rsidRDefault="00091B79"/>
          <w:p w14:paraId="579FC62C" w14:textId="77777777" w:rsidR="00091B79" w:rsidRDefault="00091B79"/>
          <w:p w14:paraId="278271F5" w14:textId="77777777" w:rsidR="00091B79" w:rsidRDefault="00091B79"/>
          <w:p w14:paraId="525A9407" w14:textId="77777777" w:rsidR="00091B79" w:rsidRDefault="00091B79"/>
        </w:tc>
        <w:tc>
          <w:tcPr>
            <w:tcW w:w="3240" w:type="dxa"/>
          </w:tcPr>
          <w:p w14:paraId="77EDAA14" w14:textId="77777777" w:rsidR="00091B79" w:rsidRDefault="00091B79"/>
          <w:p w14:paraId="73A2C3CA" w14:textId="77777777" w:rsidR="00091B79" w:rsidRDefault="00091B79"/>
          <w:p w14:paraId="463E0668" w14:textId="77777777" w:rsidR="00091B79" w:rsidRDefault="00091B79"/>
          <w:p w14:paraId="54889E85" w14:textId="77777777" w:rsidR="00091B79" w:rsidRDefault="00091B79"/>
          <w:p w14:paraId="18362CE2" w14:textId="77777777" w:rsidR="00091B79" w:rsidRDefault="00091B79"/>
        </w:tc>
        <w:tc>
          <w:tcPr>
            <w:tcW w:w="3420" w:type="dxa"/>
          </w:tcPr>
          <w:p w14:paraId="7164A866" w14:textId="77777777" w:rsidR="00091B79" w:rsidRDefault="00091B79"/>
        </w:tc>
        <w:tc>
          <w:tcPr>
            <w:tcW w:w="3510" w:type="dxa"/>
          </w:tcPr>
          <w:p w14:paraId="3D9D4A24" w14:textId="77777777" w:rsidR="00091B79" w:rsidRDefault="00091B79"/>
        </w:tc>
      </w:tr>
      <w:tr w:rsidR="00091B79" w14:paraId="40E7B01D" w14:textId="77777777" w:rsidTr="00E652F6">
        <w:trPr>
          <w:trHeight w:val="935"/>
        </w:trPr>
        <w:tc>
          <w:tcPr>
            <w:tcW w:w="3325" w:type="dxa"/>
          </w:tcPr>
          <w:p w14:paraId="5973C814" w14:textId="77777777" w:rsidR="00091B79" w:rsidRDefault="00091B79"/>
          <w:p w14:paraId="49CF9EA0" w14:textId="77777777" w:rsidR="00091B79" w:rsidRDefault="00091B79"/>
          <w:p w14:paraId="3D054787" w14:textId="77777777" w:rsidR="00091B79" w:rsidRDefault="00091B79"/>
          <w:p w14:paraId="0E95D2FF" w14:textId="77777777" w:rsidR="00091B79" w:rsidRDefault="00091B79"/>
        </w:tc>
        <w:tc>
          <w:tcPr>
            <w:tcW w:w="3240" w:type="dxa"/>
          </w:tcPr>
          <w:p w14:paraId="24CC4905" w14:textId="77777777" w:rsidR="00091B79" w:rsidRDefault="00091B79"/>
          <w:p w14:paraId="4C1A0A20" w14:textId="77777777" w:rsidR="00091B79" w:rsidRDefault="00091B79"/>
          <w:p w14:paraId="1E034824" w14:textId="77777777" w:rsidR="00091B79" w:rsidRDefault="00091B79"/>
          <w:p w14:paraId="7EF350BC" w14:textId="77777777" w:rsidR="00091B79" w:rsidRDefault="00091B79"/>
          <w:p w14:paraId="576D3D53" w14:textId="77777777" w:rsidR="00091B79" w:rsidRDefault="00091B79"/>
        </w:tc>
        <w:tc>
          <w:tcPr>
            <w:tcW w:w="3420" w:type="dxa"/>
          </w:tcPr>
          <w:p w14:paraId="14D66AE7" w14:textId="77777777" w:rsidR="00091B79" w:rsidRDefault="00091B79"/>
        </w:tc>
        <w:tc>
          <w:tcPr>
            <w:tcW w:w="3510" w:type="dxa"/>
          </w:tcPr>
          <w:p w14:paraId="00CFD9EB" w14:textId="77777777" w:rsidR="00091B79" w:rsidRDefault="00091B79"/>
        </w:tc>
      </w:tr>
    </w:tbl>
    <w:p w14:paraId="031D7FC9" w14:textId="77777777" w:rsidR="00C078C5" w:rsidRDefault="00C078C5">
      <w:pPr>
        <w:jc w:val="both"/>
        <w:rPr>
          <w:b/>
          <w:color w:val="000000"/>
        </w:rPr>
      </w:pPr>
      <w:r>
        <w:rPr>
          <w:b/>
          <w:color w:val="000000"/>
        </w:rPr>
        <w:br w:type="page"/>
      </w:r>
    </w:p>
    <w:p w14:paraId="4E9191AD" w14:textId="289BFBF4" w:rsidR="00091B79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LECȚIA 5: ODD Nr. 16: Instituții Pașnice, Inclusive, Corecte și Efective/Responsabile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BED4B52" wp14:editId="027877B6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92175" cy="730250"/>
            <wp:effectExtent l="0" t="0" r="0" b="0"/>
            <wp:wrapSquare wrapText="bothSides" distT="0" distB="0" distL="114300" distR="114300"/>
            <wp:docPr id="1610013948" name="image3.png" descr="World Affairs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13948" name="image3.png" descr="World Affairs Council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73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8E8479" w14:textId="77777777" w:rsidR="00091B79" w:rsidRDefault="00000000">
      <w:pPr>
        <w:jc w:val="both"/>
        <w:rPr>
          <w:color w:val="000000"/>
        </w:rPr>
      </w:pPr>
      <w:r>
        <w:rPr>
          <w:b/>
          <w:color w:val="000000"/>
          <w:u w:val="single"/>
        </w:rPr>
        <w:t>Activitate:</w:t>
      </w:r>
      <w:r>
        <w:rPr>
          <w:color w:val="000000"/>
        </w:rPr>
        <w:t xml:space="preserve"> În perechi sau grupuri mici de 3-4 elevi, selectați una dintre țintele ODD Nr. 16 și unul dintre indicatorii lui. Apoi, selectați un context local sau global și </w:t>
      </w:r>
      <w:r>
        <w:rPr>
          <w:b/>
          <w:color w:val="000000"/>
        </w:rPr>
        <w:t>analizați</w:t>
      </w:r>
      <w:r>
        <w:rPr>
          <w:color w:val="000000"/>
        </w:rPr>
        <w:t xml:space="preserve"> care este situați cu privire la fiecare țintă în acel loc. Ce pași sau ce soluții ar putea fi concepute și implementate pentru a rezolva una dintre țintele care nu a fost realizată? Fiți pregătit să împărtășiți rezultatele voastre într-o discuție în clasă. Ca punct de plecare, folosiți linkul la </w:t>
      </w:r>
      <w:hyperlink r:id="rId9">
        <w:r>
          <w:rPr>
            <w:color w:val="1155CC"/>
            <w:u w:val="single"/>
          </w:rPr>
          <w:t>Freedom House</w:t>
        </w:r>
      </w:hyperlink>
      <w:r>
        <w:rPr>
          <w:color w:val="000000"/>
        </w:rPr>
        <w:t xml:space="preserve">, o organizație non-profit interesată de democrație, libertate politică și drepturile omului. Accesați țintele și indicatorii pentru ODD Nr. 16 pe situl Națiunilor Unite /  </w:t>
      </w:r>
      <w:hyperlink r:id="rId10">
        <w:r>
          <w:rPr>
            <w:color w:val="0563C1"/>
            <w:u w:val="single"/>
          </w:rPr>
          <w:t>United Nations Website</w:t>
        </w:r>
      </w:hyperlink>
      <w:r>
        <w:rPr>
          <w:color w:val="000000"/>
        </w:rPr>
        <w:t xml:space="preserve">. </w:t>
      </w:r>
    </w:p>
    <w:p w14:paraId="137CDBA5" w14:textId="6EFC507D" w:rsidR="00091B79" w:rsidRDefault="00000000">
      <w:pPr>
        <w:rPr>
          <w:b/>
          <w:color w:val="000000"/>
        </w:rPr>
      </w:pPr>
      <w:r>
        <w:rPr>
          <w:b/>
          <w:color w:val="000000"/>
        </w:rPr>
        <w:t xml:space="preserve"> Contextul Global/Local</w:t>
      </w:r>
      <w:r w:rsidR="00E652F6">
        <w:rPr>
          <w:b/>
          <w:color w:val="000000"/>
        </w:rPr>
        <w:t>: _________________________________________________________________________</w:t>
      </w:r>
    </w:p>
    <w:tbl>
      <w:tblPr>
        <w:tblStyle w:val="a0"/>
        <w:tblW w:w="133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880"/>
        <w:gridCol w:w="5220"/>
        <w:gridCol w:w="1620"/>
        <w:gridCol w:w="3600"/>
      </w:tblGrid>
      <w:tr w:rsidR="00091B79" w14:paraId="5D537708" w14:textId="77777777" w:rsidTr="00E652F6">
        <w:trPr>
          <w:trHeight w:val="278"/>
          <w:tblHeader/>
        </w:trPr>
        <w:tc>
          <w:tcPr>
            <w:tcW w:w="2880" w:type="dxa"/>
            <w:shd w:val="clear" w:color="auto" w:fill="DEEBF6"/>
          </w:tcPr>
          <w:p w14:paraId="3802F992" w14:textId="77777777" w:rsidR="00091B7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Țintă</w:t>
            </w:r>
          </w:p>
        </w:tc>
        <w:tc>
          <w:tcPr>
            <w:tcW w:w="5220" w:type="dxa"/>
            <w:shd w:val="clear" w:color="auto" w:fill="DEEBF6"/>
          </w:tcPr>
          <w:p w14:paraId="652D2B75" w14:textId="77777777" w:rsidR="00091B7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Indicator în Context</w:t>
            </w:r>
          </w:p>
        </w:tc>
        <w:tc>
          <w:tcPr>
            <w:tcW w:w="1620" w:type="dxa"/>
            <w:shd w:val="clear" w:color="auto" w:fill="DEEBF6"/>
          </w:tcPr>
          <w:p w14:paraId="10E9040B" w14:textId="77777777" w:rsidR="00091B79" w:rsidRDefault="0000000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Ținta atinsă?</w:t>
            </w:r>
          </w:p>
        </w:tc>
        <w:tc>
          <w:tcPr>
            <w:tcW w:w="3600" w:type="dxa"/>
            <w:shd w:val="clear" w:color="auto" w:fill="DEEBF6"/>
          </w:tcPr>
          <w:p w14:paraId="564CD9FC" w14:textId="77777777" w:rsidR="00091B79" w:rsidRDefault="00000000">
            <w:pPr>
              <w:tabs>
                <w:tab w:val="left" w:pos="11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Soluții Posibile</w:t>
            </w:r>
          </w:p>
        </w:tc>
      </w:tr>
      <w:tr w:rsidR="00091B79" w14:paraId="365F2D7E" w14:textId="77777777" w:rsidTr="00E652F6">
        <w:trPr>
          <w:trHeight w:val="1376"/>
        </w:trPr>
        <w:tc>
          <w:tcPr>
            <w:tcW w:w="2880" w:type="dxa"/>
          </w:tcPr>
          <w:p w14:paraId="660A499E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>Ținta 16.1: Reducerea semnificativă a formelor de violență și a ratelor de mortalitate legate de acestea oriunde în lume.</w:t>
            </w:r>
          </w:p>
        </w:tc>
        <w:tc>
          <w:tcPr>
            <w:tcW w:w="5220" w:type="dxa"/>
          </w:tcPr>
          <w:p w14:paraId="33B718D4" w14:textId="77777777" w:rsidR="00091B79" w:rsidRDefault="00091B79"/>
        </w:tc>
        <w:tc>
          <w:tcPr>
            <w:tcW w:w="1620" w:type="dxa"/>
          </w:tcPr>
          <w:p w14:paraId="12403C1C" w14:textId="77777777" w:rsidR="00091B79" w:rsidRDefault="00091B79">
            <w:pPr>
              <w:rPr>
                <w:sz w:val="28"/>
                <w:szCs w:val="28"/>
              </w:rPr>
            </w:pPr>
          </w:p>
          <w:p w14:paraId="454EAF66" w14:textId="77777777" w:rsidR="00091B7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/ Nu</w:t>
            </w:r>
          </w:p>
        </w:tc>
        <w:tc>
          <w:tcPr>
            <w:tcW w:w="3600" w:type="dxa"/>
          </w:tcPr>
          <w:p w14:paraId="76ABC2DA" w14:textId="77777777" w:rsidR="00091B79" w:rsidRDefault="00091B79"/>
        </w:tc>
      </w:tr>
      <w:tr w:rsidR="00091B79" w14:paraId="528E617B" w14:textId="77777777" w:rsidTr="00E652F6">
        <w:trPr>
          <w:trHeight w:val="1664"/>
        </w:trPr>
        <w:tc>
          <w:tcPr>
            <w:tcW w:w="2880" w:type="dxa"/>
          </w:tcPr>
          <w:p w14:paraId="7C60FDD5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 xml:space="preserve">Ținta 16.2: Încetarea abuzului, exploatării, traficului și a tuturor formelor de violență împotriva copiilor și a torturii </w:t>
            </w:r>
          </w:p>
        </w:tc>
        <w:tc>
          <w:tcPr>
            <w:tcW w:w="5220" w:type="dxa"/>
          </w:tcPr>
          <w:p w14:paraId="2FF6C406" w14:textId="77777777" w:rsidR="00091B79" w:rsidRDefault="00091B79"/>
        </w:tc>
        <w:tc>
          <w:tcPr>
            <w:tcW w:w="1620" w:type="dxa"/>
          </w:tcPr>
          <w:p w14:paraId="28CAE689" w14:textId="77777777" w:rsidR="00091B79" w:rsidRDefault="00091B79"/>
        </w:tc>
        <w:tc>
          <w:tcPr>
            <w:tcW w:w="3600" w:type="dxa"/>
          </w:tcPr>
          <w:p w14:paraId="0AFACCC5" w14:textId="77777777" w:rsidR="00091B79" w:rsidRDefault="00091B79"/>
        </w:tc>
      </w:tr>
      <w:tr w:rsidR="00091B79" w14:paraId="5C5E26A8" w14:textId="77777777" w:rsidTr="00E652F6">
        <w:trPr>
          <w:trHeight w:val="1493"/>
        </w:trPr>
        <w:tc>
          <w:tcPr>
            <w:tcW w:w="2880" w:type="dxa"/>
          </w:tcPr>
          <w:p w14:paraId="3B3E8333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 xml:space="preserve">Ținta 16.3: </w:t>
            </w:r>
            <w:r>
              <w:rPr>
                <w:b/>
                <w:color w:val="0070C0"/>
                <w:sz w:val="21"/>
                <w:szCs w:val="21"/>
              </w:rPr>
              <w:t xml:space="preserve">Promovarea legii la nivel național și </w:t>
            </w:r>
            <w:r>
              <w:rPr>
                <w:b/>
                <w:color w:val="1C75BC"/>
                <w:sz w:val="21"/>
                <w:szCs w:val="21"/>
              </w:rPr>
              <w:t>internațional și asigurarea accesului egal la justiție pentru toți</w:t>
            </w:r>
          </w:p>
        </w:tc>
        <w:tc>
          <w:tcPr>
            <w:tcW w:w="5220" w:type="dxa"/>
          </w:tcPr>
          <w:p w14:paraId="683C1B5C" w14:textId="77777777" w:rsidR="00091B79" w:rsidRDefault="00091B79"/>
        </w:tc>
        <w:tc>
          <w:tcPr>
            <w:tcW w:w="1620" w:type="dxa"/>
          </w:tcPr>
          <w:p w14:paraId="64F27E79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5EAD0EE" w14:textId="77777777" w:rsidR="00091B79" w:rsidRDefault="00091B79"/>
        </w:tc>
      </w:tr>
      <w:tr w:rsidR="00091B79" w14:paraId="1A915FDF" w14:textId="77777777" w:rsidTr="00E652F6">
        <w:trPr>
          <w:trHeight w:val="1670"/>
        </w:trPr>
        <w:tc>
          <w:tcPr>
            <w:tcW w:w="2880" w:type="dxa"/>
          </w:tcPr>
          <w:p w14:paraId="22FDDFF6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>Ținta 16.4: Până în 2030, reducerea semnificativă a traficului ilegal financiar și de arme, întărirea recuperării și returnarea bunurilor furate, combaterea tuturor formelor de crimă organizată</w:t>
            </w:r>
          </w:p>
        </w:tc>
        <w:tc>
          <w:tcPr>
            <w:tcW w:w="5220" w:type="dxa"/>
          </w:tcPr>
          <w:p w14:paraId="0085AD8C" w14:textId="77777777" w:rsidR="00091B79" w:rsidRDefault="00091B79"/>
        </w:tc>
        <w:tc>
          <w:tcPr>
            <w:tcW w:w="1620" w:type="dxa"/>
          </w:tcPr>
          <w:p w14:paraId="235F8AC9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35BF9F8" w14:textId="77777777" w:rsidR="00091B79" w:rsidRDefault="00091B79"/>
        </w:tc>
      </w:tr>
      <w:tr w:rsidR="00091B79" w14:paraId="49CF3702" w14:textId="77777777" w:rsidTr="00E652F6">
        <w:trPr>
          <w:trHeight w:val="1610"/>
        </w:trPr>
        <w:tc>
          <w:tcPr>
            <w:tcW w:w="2880" w:type="dxa"/>
          </w:tcPr>
          <w:p w14:paraId="5617B5C1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lastRenderedPageBreak/>
              <w:t xml:space="preserve">Ținta 16.5: Reducerea substanțială a corupției și a mitei </w:t>
            </w:r>
            <w:r>
              <w:rPr>
                <w:b/>
                <w:color w:val="0070C0"/>
                <w:sz w:val="21"/>
                <w:szCs w:val="21"/>
              </w:rPr>
              <w:t>mitei</w:t>
            </w:r>
            <w:r>
              <w:rPr>
                <w:b/>
                <w:color w:val="1C75BC"/>
                <w:sz w:val="21"/>
                <w:szCs w:val="21"/>
              </w:rPr>
              <w:t xml:space="preserve"> în toate formele</w:t>
            </w:r>
          </w:p>
        </w:tc>
        <w:tc>
          <w:tcPr>
            <w:tcW w:w="5220" w:type="dxa"/>
          </w:tcPr>
          <w:p w14:paraId="66A49719" w14:textId="77777777" w:rsidR="00091B79" w:rsidRDefault="00091B79"/>
        </w:tc>
        <w:tc>
          <w:tcPr>
            <w:tcW w:w="1620" w:type="dxa"/>
          </w:tcPr>
          <w:p w14:paraId="5345847B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CF839D4" w14:textId="77777777" w:rsidR="00091B79" w:rsidRDefault="00091B79"/>
        </w:tc>
      </w:tr>
      <w:tr w:rsidR="00091B79" w14:paraId="2BF0CBC6" w14:textId="77777777" w:rsidTr="00E652F6">
        <w:trPr>
          <w:trHeight w:val="1502"/>
        </w:trPr>
        <w:tc>
          <w:tcPr>
            <w:tcW w:w="2880" w:type="dxa"/>
          </w:tcPr>
          <w:p w14:paraId="2D7E1C06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>Ținta 16.6: Dezvoltarea efectivă, responsabilă și transparentă a instituțiilor la toate nivelele</w:t>
            </w:r>
          </w:p>
        </w:tc>
        <w:tc>
          <w:tcPr>
            <w:tcW w:w="5220" w:type="dxa"/>
          </w:tcPr>
          <w:p w14:paraId="5A05D2EB" w14:textId="77777777" w:rsidR="00091B79" w:rsidRDefault="00091B79"/>
        </w:tc>
        <w:tc>
          <w:tcPr>
            <w:tcW w:w="1620" w:type="dxa"/>
          </w:tcPr>
          <w:p w14:paraId="2C7958D0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650FC6D" w14:textId="77777777" w:rsidR="00091B79" w:rsidRDefault="00091B79"/>
        </w:tc>
      </w:tr>
      <w:tr w:rsidR="00091B79" w14:paraId="5214C0C2" w14:textId="77777777" w:rsidTr="00E652F6">
        <w:trPr>
          <w:trHeight w:val="1670"/>
        </w:trPr>
        <w:tc>
          <w:tcPr>
            <w:tcW w:w="2880" w:type="dxa"/>
          </w:tcPr>
          <w:p w14:paraId="4FC62D2A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 xml:space="preserve">Ținta 16.7: Asigurarea procesului de luare de decizii participative, inclusive, </w:t>
            </w:r>
            <w:r>
              <w:rPr>
                <w:b/>
                <w:color w:val="0070C0"/>
                <w:sz w:val="21"/>
                <w:szCs w:val="21"/>
              </w:rPr>
              <w:t xml:space="preserve">receptive, </w:t>
            </w:r>
            <w:r>
              <w:rPr>
                <w:b/>
                <w:color w:val="1C75BC"/>
                <w:sz w:val="21"/>
                <w:szCs w:val="21"/>
              </w:rPr>
              <w:t xml:space="preserve">reprezentative la toate nivelele </w:t>
            </w:r>
          </w:p>
        </w:tc>
        <w:tc>
          <w:tcPr>
            <w:tcW w:w="5220" w:type="dxa"/>
          </w:tcPr>
          <w:p w14:paraId="00BF93FB" w14:textId="77777777" w:rsidR="00091B79" w:rsidRDefault="00091B79"/>
        </w:tc>
        <w:tc>
          <w:tcPr>
            <w:tcW w:w="1620" w:type="dxa"/>
          </w:tcPr>
          <w:p w14:paraId="509CB0FD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63ECB94" w14:textId="77777777" w:rsidR="00091B79" w:rsidRDefault="00091B79"/>
        </w:tc>
      </w:tr>
      <w:tr w:rsidR="00091B79" w14:paraId="675B1002" w14:textId="77777777" w:rsidTr="00E652F6">
        <w:trPr>
          <w:trHeight w:val="1670"/>
        </w:trPr>
        <w:tc>
          <w:tcPr>
            <w:tcW w:w="2880" w:type="dxa"/>
          </w:tcPr>
          <w:p w14:paraId="0133C412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>Ținta 16.8: Lărgirea și întărirea participării țărilor în curs de dezvoltare la instituțiile de guvernare globală</w:t>
            </w:r>
          </w:p>
        </w:tc>
        <w:tc>
          <w:tcPr>
            <w:tcW w:w="5220" w:type="dxa"/>
          </w:tcPr>
          <w:p w14:paraId="39F5A81A" w14:textId="77777777" w:rsidR="00091B79" w:rsidRDefault="00091B79"/>
        </w:tc>
        <w:tc>
          <w:tcPr>
            <w:tcW w:w="1620" w:type="dxa"/>
          </w:tcPr>
          <w:p w14:paraId="203EC4D1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3113CED" w14:textId="77777777" w:rsidR="00091B79" w:rsidRDefault="00091B79"/>
        </w:tc>
      </w:tr>
      <w:tr w:rsidR="00091B79" w14:paraId="16779AA4" w14:textId="77777777" w:rsidTr="00E652F6">
        <w:trPr>
          <w:trHeight w:val="1430"/>
        </w:trPr>
        <w:tc>
          <w:tcPr>
            <w:tcW w:w="2880" w:type="dxa"/>
          </w:tcPr>
          <w:p w14:paraId="2B821A9C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>Ținta 16.9: Până în 2030, acordarea identității legale pentru toți, inclusiv înregistrarea nașterilor</w:t>
            </w:r>
          </w:p>
        </w:tc>
        <w:tc>
          <w:tcPr>
            <w:tcW w:w="5220" w:type="dxa"/>
          </w:tcPr>
          <w:p w14:paraId="39438C25" w14:textId="77777777" w:rsidR="00091B79" w:rsidRDefault="00091B79"/>
        </w:tc>
        <w:tc>
          <w:tcPr>
            <w:tcW w:w="1620" w:type="dxa"/>
          </w:tcPr>
          <w:p w14:paraId="6F642721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703E05F6" w14:textId="77777777" w:rsidR="00091B79" w:rsidRDefault="00091B79"/>
        </w:tc>
      </w:tr>
      <w:tr w:rsidR="00091B79" w14:paraId="13F71C6E" w14:textId="77777777" w:rsidTr="00E652F6">
        <w:trPr>
          <w:trHeight w:val="1670"/>
        </w:trPr>
        <w:tc>
          <w:tcPr>
            <w:tcW w:w="2880" w:type="dxa"/>
          </w:tcPr>
          <w:p w14:paraId="05744B31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lastRenderedPageBreak/>
              <w:t xml:space="preserve">Ținta 16.10: Asigurarea accesului public la  informație și protejarea libertăților fundamentale, în conformitate cu legislația națională și acordurile internaționale </w:t>
            </w:r>
          </w:p>
        </w:tc>
        <w:tc>
          <w:tcPr>
            <w:tcW w:w="5220" w:type="dxa"/>
          </w:tcPr>
          <w:p w14:paraId="59754076" w14:textId="77777777" w:rsidR="00091B79" w:rsidRDefault="00091B79"/>
        </w:tc>
        <w:tc>
          <w:tcPr>
            <w:tcW w:w="1620" w:type="dxa"/>
          </w:tcPr>
          <w:p w14:paraId="0236C869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AB319F2" w14:textId="77777777" w:rsidR="00091B79" w:rsidRDefault="00091B79"/>
        </w:tc>
      </w:tr>
      <w:tr w:rsidR="00091B79" w14:paraId="7E161102" w14:textId="77777777" w:rsidTr="00E652F6">
        <w:trPr>
          <w:trHeight w:val="1670"/>
        </w:trPr>
        <w:tc>
          <w:tcPr>
            <w:tcW w:w="2880" w:type="dxa"/>
          </w:tcPr>
          <w:p w14:paraId="0A0A6552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 xml:space="preserve">Ținta 16.a: Întărirea instituțiilor naționale relevante, inclusiv prin cooperare internațională pentru construirea unei capacități la toate nivelele, în special în țările în curs de dezvoltare, pentru prevenirea violenței și combaterea terorismului și a criminalității </w:t>
            </w:r>
          </w:p>
        </w:tc>
        <w:tc>
          <w:tcPr>
            <w:tcW w:w="5220" w:type="dxa"/>
          </w:tcPr>
          <w:p w14:paraId="4BDDBC50" w14:textId="77777777" w:rsidR="00091B79" w:rsidRDefault="00091B79"/>
        </w:tc>
        <w:tc>
          <w:tcPr>
            <w:tcW w:w="1620" w:type="dxa"/>
          </w:tcPr>
          <w:p w14:paraId="148E3021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DD922BA" w14:textId="77777777" w:rsidR="00091B79" w:rsidRDefault="00091B79"/>
        </w:tc>
      </w:tr>
      <w:tr w:rsidR="00091B79" w14:paraId="57F6E74B" w14:textId="77777777" w:rsidTr="00E652F6">
        <w:trPr>
          <w:trHeight w:val="1670"/>
        </w:trPr>
        <w:tc>
          <w:tcPr>
            <w:tcW w:w="2880" w:type="dxa"/>
          </w:tcPr>
          <w:p w14:paraId="2F9778F5" w14:textId="77777777" w:rsidR="00091B79" w:rsidRDefault="00000000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  <w:r>
              <w:rPr>
                <w:b/>
                <w:color w:val="1C75BC"/>
                <w:sz w:val="21"/>
                <w:szCs w:val="21"/>
              </w:rPr>
              <w:t>Ținta 16.b: Promovarea și susținerea legilor împotriva discriminării și a politicilor pentru dezvoltare sustenabilă</w:t>
            </w:r>
          </w:p>
          <w:p w14:paraId="610812F6" w14:textId="77777777" w:rsidR="00091B79" w:rsidRDefault="00091B79">
            <w:pPr>
              <w:shd w:val="clear" w:color="auto" w:fill="FFFFFF"/>
              <w:spacing w:before="75" w:after="150"/>
              <w:rPr>
                <w:b/>
                <w:color w:val="1C75BC"/>
                <w:sz w:val="21"/>
                <w:szCs w:val="21"/>
              </w:rPr>
            </w:pPr>
          </w:p>
        </w:tc>
        <w:tc>
          <w:tcPr>
            <w:tcW w:w="5220" w:type="dxa"/>
          </w:tcPr>
          <w:p w14:paraId="0DCC5DE8" w14:textId="77777777" w:rsidR="00091B79" w:rsidRDefault="00091B79"/>
        </w:tc>
        <w:tc>
          <w:tcPr>
            <w:tcW w:w="1620" w:type="dxa"/>
          </w:tcPr>
          <w:p w14:paraId="743B4E64" w14:textId="77777777" w:rsidR="00091B79" w:rsidRDefault="00091B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23B4C9D" w14:textId="77777777" w:rsidR="00091B79" w:rsidRDefault="00091B79"/>
        </w:tc>
      </w:tr>
    </w:tbl>
    <w:p w14:paraId="3614144B" w14:textId="77777777" w:rsidR="00091B79" w:rsidRDefault="00091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1C206" w14:textId="3261E86C" w:rsidR="00C078C5" w:rsidRPr="00C078C5" w:rsidRDefault="00C078C5" w:rsidP="00C078C5">
      <w:r w:rsidRPr="00C078C5">
        <w:drawing>
          <wp:inline distT="0" distB="0" distL="0" distR="0" wp14:anchorId="30C70183" wp14:editId="26D41CCF">
            <wp:extent cx="542925" cy="171450"/>
            <wp:effectExtent l="0" t="0" r="9525" b="0"/>
            <wp:docPr id="435705992" name="Picture 2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8C5">
        <w:br/>
        <w:t xml:space="preserve">Dacă nu se face o altă mențiune, </w:t>
      </w:r>
      <w:r w:rsidRPr="00C078C5">
        <w:rPr>
          <w:i/>
          <w:iCs/>
        </w:rPr>
        <w:t>Cultivarea Competenței Globale prin Scopurile De Dezvoltare Sustenabilă ale Națiunilor Unite, prin</w:t>
      </w:r>
      <w:r w:rsidRPr="00C078C5">
        <w:t xml:space="preserve"> </w:t>
      </w:r>
      <w:hyperlink r:id="rId12" w:history="1">
        <w:r w:rsidRPr="00C078C5">
          <w:rPr>
            <w:rStyle w:val="Hyperlink"/>
          </w:rPr>
          <w:t>World Affairs Council of Seattle</w:t>
        </w:r>
      </w:hyperlink>
      <w:r w:rsidRPr="00C078C5">
        <w:t xml:space="preserve">, este disponibilă sub licența </w:t>
      </w:r>
      <w:hyperlink r:id="rId13" w:history="1">
        <w:r w:rsidRPr="00C078C5">
          <w:rPr>
            <w:rStyle w:val="Hyperlink"/>
          </w:rPr>
          <w:t>Creative Commons Attribution-NonCommercial License</w:t>
        </w:r>
      </w:hyperlink>
      <w:r w:rsidRPr="00C078C5">
        <w:t>. Toate logo-urile și mărcile aparțin proprietarilor respectivi.</w:t>
      </w:r>
    </w:p>
    <w:p w14:paraId="3B5B583D" w14:textId="2AE81337" w:rsidR="00091B79" w:rsidRDefault="00091B79"/>
    <w:sectPr w:rsidR="00091B79" w:rsidSect="00C078C5">
      <w:headerReference w:type="default" r:id="rId14"/>
      <w:footerReference w:type="default" r:id="rId15"/>
      <w:pgSz w:w="15840" w:h="12240" w:orient="landscape" w:code="1"/>
      <w:pgMar w:top="1296" w:right="1440" w:bottom="720" w:left="144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8C9C0" w14:textId="77777777" w:rsidR="00114490" w:rsidRDefault="00114490">
      <w:pPr>
        <w:spacing w:after="0" w:line="240" w:lineRule="auto"/>
      </w:pPr>
      <w:r>
        <w:separator/>
      </w:r>
    </w:p>
  </w:endnote>
  <w:endnote w:type="continuationSeparator" w:id="0">
    <w:p w14:paraId="69A763B2" w14:textId="77777777" w:rsidR="00114490" w:rsidRDefault="0011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46F3" w14:textId="77777777" w:rsidR="00091B79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</w:rPr>
    </w:pPr>
    <w:r>
      <w:rPr>
        <w:color w:val="000000"/>
      </w:rPr>
      <w:t xml:space="preserve">This </w:t>
    </w:r>
    <w:r>
      <w:rPr>
        <w:color w:val="000000"/>
      </w:rPr>
      <w:t>is a World Affairs Council - Seattle Global Classroom resource.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FCCD2" w14:textId="77777777" w:rsidR="00114490" w:rsidRDefault="00114490">
      <w:pPr>
        <w:spacing w:after="0" w:line="240" w:lineRule="auto"/>
      </w:pPr>
      <w:r>
        <w:separator/>
      </w:r>
    </w:p>
  </w:footnote>
  <w:footnote w:type="continuationSeparator" w:id="0">
    <w:p w14:paraId="52B58D00" w14:textId="77777777" w:rsidR="00114490" w:rsidRDefault="0011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7D570" w14:textId="6F4601EC" w:rsidR="00091B79" w:rsidRDefault="00000000" w:rsidP="00E65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960"/>
      </w:tabs>
      <w:spacing w:after="0" w:line="240" w:lineRule="auto"/>
      <w:jc w:val="right"/>
      <w:rPr>
        <w:color w:val="000000"/>
      </w:rPr>
    </w:pPr>
    <w:r>
      <w:rPr>
        <w:color w:val="000000"/>
      </w:rPr>
      <w:t>Nume:</w:t>
    </w:r>
    <w:r w:rsidR="00E652F6">
      <w:rPr>
        <w:color w:val="000000"/>
      </w:rPr>
      <w:t xml:space="preserve"> 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79"/>
    <w:rsid w:val="00091B79"/>
    <w:rsid w:val="00114490"/>
    <w:rsid w:val="00BB2DB2"/>
    <w:rsid w:val="00C078C5"/>
    <w:rsid w:val="00D45376"/>
    <w:rsid w:val="00E6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3D67"/>
  <w15:docId w15:val="{30CD625D-CB0F-4EFC-B184-F0C285ED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11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A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yuqq">
    <w:name w:val="wdyuqq"/>
    <w:basedOn w:val="DefaultParagraphFont"/>
    <w:rsid w:val="004A267B"/>
  </w:style>
  <w:style w:type="paragraph" w:styleId="Header">
    <w:name w:val="header"/>
    <w:basedOn w:val="Normal"/>
    <w:link w:val="Head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7B"/>
  </w:style>
  <w:style w:type="paragraph" w:styleId="Footer">
    <w:name w:val="footer"/>
    <w:basedOn w:val="Normal"/>
    <w:link w:val="FooterChar"/>
    <w:uiPriority w:val="99"/>
    <w:unhideWhenUsed/>
    <w:rsid w:val="004A2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7B"/>
  </w:style>
  <w:style w:type="paragraph" w:styleId="NormalWeb">
    <w:name w:val="Normal (Web)"/>
    <w:basedOn w:val="Normal"/>
    <w:uiPriority w:val="99"/>
    <w:unhideWhenUsed/>
    <w:rsid w:val="004A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3846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50112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07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reativecommons.org/licenses/by-nc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orld-affairs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unstats.un.org/sdgs/metadata/?Text=&amp;Goal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eedomhouse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sVeWt9DA2BKnPayG/2pA4ysbw==">CgMxLjA4AHIhMW1MSVdnZkgtVnNtYTRvd2N5V01uRVFjeF9vUVkzZXhE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RO-L5-Organizer</dc:title>
  <dc:creator>Julianna Patterson</dc:creator>
  <cp:lastModifiedBy>Barbara Soots</cp:lastModifiedBy>
  <cp:revision>4</cp:revision>
  <dcterms:created xsi:type="dcterms:W3CDTF">2024-07-26T20:21:00Z</dcterms:created>
  <dcterms:modified xsi:type="dcterms:W3CDTF">2024-07-26T20:28:00Z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2024-07-26T20:21:35Z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326f393e-0b24-4664-811f-72f60883bb40</vt:lpwstr>
  </property>
  <property fmtid="{D5CDD505-2E9C-101B-9397-08002B2CF9AE}" pid="8" name="MSIP_Label_9145f431-4c8c-42c6-a5a5-ba6d3bdea585_ContentBits">
    <vt:lpwstr>0</vt:lpwstr>
  </property>
</Properties>
</file>