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CFCA" w14:textId="77777777" w:rsidR="00890D08" w:rsidRPr="00890D08" w:rsidRDefault="00890D08" w:rsidP="00890D08">
      <w:pPr>
        <w:spacing w:after="0"/>
        <w:contextualSpacing/>
        <w:rPr>
          <w:rFonts w:ascii="Corbel" w:hAnsi="Corbel"/>
          <w:b/>
          <w:bCs/>
          <w:sz w:val="22"/>
          <w:szCs w:val="22"/>
        </w:rPr>
      </w:pPr>
      <w:r w:rsidRPr="00890D08">
        <w:rPr>
          <w:rFonts w:ascii="Corbel" w:hAnsi="Corbel"/>
          <w:b/>
          <w:bCs/>
          <w:sz w:val="22"/>
          <w:szCs w:val="22"/>
        </w:rPr>
        <w:t>Name: _________________________</w:t>
      </w:r>
      <w:r w:rsidRPr="00890D08">
        <w:rPr>
          <w:rFonts w:ascii="Corbel" w:hAnsi="Corbel"/>
          <w:b/>
          <w:bCs/>
          <w:sz w:val="22"/>
          <w:szCs w:val="22"/>
        </w:rPr>
        <w:t> </w:t>
      </w:r>
      <w:r w:rsidRPr="00890D08">
        <w:rPr>
          <w:rFonts w:ascii="Corbel" w:hAnsi="Corbel"/>
          <w:b/>
          <w:bCs/>
          <w:sz w:val="22"/>
          <w:szCs w:val="22"/>
        </w:rPr>
        <w:t> </w:t>
      </w:r>
      <w:r w:rsidRPr="00890D08">
        <w:rPr>
          <w:rFonts w:ascii="Corbel" w:hAnsi="Corbel"/>
          <w:b/>
          <w:bCs/>
          <w:sz w:val="22"/>
          <w:szCs w:val="22"/>
        </w:rPr>
        <w:t>Date: ___________________</w:t>
      </w:r>
    </w:p>
    <w:p w14:paraId="6D99BAA9" w14:textId="77777777" w:rsidR="00890D08" w:rsidRPr="00890D08" w:rsidRDefault="00890D08" w:rsidP="00890D08">
      <w:pPr>
        <w:rPr>
          <w:rFonts w:ascii="Corbel" w:hAnsi="Corbel"/>
          <w:b/>
          <w:bCs/>
          <w:sz w:val="22"/>
          <w:szCs w:val="22"/>
        </w:rPr>
      </w:pPr>
    </w:p>
    <w:p w14:paraId="56ED367E" w14:textId="4075430A" w:rsidR="00890D08" w:rsidRPr="00890D08" w:rsidRDefault="00890D08" w:rsidP="00890D08">
      <w:pPr>
        <w:rPr>
          <w:rFonts w:ascii="Corbel" w:hAnsi="Corbel"/>
          <w:b/>
          <w:bCs/>
          <w:color w:val="E97132" w:themeColor="accent2"/>
        </w:rPr>
      </w:pPr>
      <w:r w:rsidRPr="00890D08">
        <w:rPr>
          <w:rFonts w:ascii="Corbel" w:hAnsi="Corbel"/>
          <w:b/>
          <w:bCs/>
          <w:color w:val="E97132" w:themeColor="accent2"/>
        </w:rPr>
        <w:t>Worksheet: Introduction to SDG #11 – Sustainable Cities and Communities</w:t>
      </w:r>
    </w:p>
    <w:p w14:paraId="644F6273" w14:textId="7778B228" w:rsidR="00890D08" w:rsidRPr="00890D08" w:rsidRDefault="00890D08" w:rsidP="00890D08">
      <w:pPr>
        <w:rPr>
          <w:rFonts w:ascii="Corbel" w:hAnsi="Corbel"/>
          <w:sz w:val="22"/>
          <w:szCs w:val="22"/>
        </w:rPr>
      </w:pPr>
      <w:r w:rsidRPr="00890D08">
        <w:rPr>
          <w:rFonts w:ascii="Corbel" w:hAnsi="Corbel"/>
          <w:b/>
          <w:bCs/>
          <w:color w:val="E97132" w:themeColor="accent2"/>
          <w:sz w:val="22"/>
          <w:szCs w:val="22"/>
        </w:rPr>
        <w:t>Instructions:</w:t>
      </w:r>
      <w:r w:rsidRPr="00890D08">
        <w:rPr>
          <w:rFonts w:ascii="Corbel" w:hAnsi="Corbel"/>
          <w:color w:val="E97132" w:themeColor="accent2"/>
          <w:sz w:val="22"/>
          <w:szCs w:val="22"/>
        </w:rPr>
        <w:br/>
      </w:r>
      <w:r w:rsidRPr="00890D08">
        <w:rPr>
          <w:rFonts w:ascii="Corbel" w:hAnsi="Corbel"/>
          <w:sz w:val="22"/>
          <w:szCs w:val="22"/>
        </w:rPr>
        <w:t xml:space="preserve">Read the </w:t>
      </w:r>
      <w:r w:rsidRPr="00890D08">
        <w:rPr>
          <w:rFonts w:ascii="Corbel" w:hAnsi="Corbel"/>
          <w:i/>
          <w:iCs/>
          <w:sz w:val="22"/>
          <w:szCs w:val="22"/>
        </w:rPr>
        <w:t>Goal-11_Fast-Facts.pdf</w:t>
      </w:r>
      <w:r w:rsidRPr="00890D08">
        <w:rPr>
          <w:rFonts w:ascii="Corbel" w:hAnsi="Corbel"/>
          <w:sz w:val="22"/>
          <w:szCs w:val="22"/>
        </w:rPr>
        <w:t xml:space="preserve"> guide. As you read, complete the worksheet below. Focus on the major goals of SDG</w:t>
      </w:r>
      <w:r w:rsidRPr="00890D08">
        <w:rPr>
          <w:rFonts w:ascii="Arial" w:hAnsi="Arial" w:cs="Arial"/>
          <w:sz w:val="22"/>
          <w:szCs w:val="22"/>
        </w:rPr>
        <w:t> </w:t>
      </w:r>
      <w:r w:rsidRPr="00890D08">
        <w:rPr>
          <w:rFonts w:ascii="Corbel" w:hAnsi="Corbel"/>
          <w:sz w:val="22"/>
          <w:szCs w:val="22"/>
        </w:rPr>
        <w:t>11, especially housing, transportation, resilience, and future-proofing cities.</w:t>
      </w:r>
    </w:p>
    <w:p w14:paraId="5480D441" w14:textId="766D4E98" w:rsidR="00890D08" w:rsidRPr="00890D08" w:rsidRDefault="00890D08" w:rsidP="00890D08">
      <w:pPr>
        <w:rPr>
          <w:rFonts w:ascii="Corbel" w:hAnsi="Corbel"/>
          <w:b/>
          <w:bCs/>
          <w:color w:val="E97132" w:themeColor="accent2"/>
          <w:sz w:val="22"/>
          <w:szCs w:val="22"/>
        </w:rPr>
      </w:pPr>
      <w:r w:rsidRPr="00890D08">
        <w:rPr>
          <w:rFonts w:ascii="Corbel" w:hAnsi="Corbel"/>
          <w:b/>
          <w:bCs/>
          <w:color w:val="E97132" w:themeColor="accent2"/>
          <w:sz w:val="22"/>
          <w:szCs w:val="22"/>
        </w:rPr>
        <w:t>Part 1: Understanding the Goal</w:t>
      </w:r>
    </w:p>
    <w:p w14:paraId="6D5BB2D4" w14:textId="77777777" w:rsidR="00890D08" w:rsidRPr="00890D08" w:rsidRDefault="00890D08" w:rsidP="00890D08">
      <w:pPr>
        <w:rPr>
          <w:rFonts w:ascii="Corbel" w:hAnsi="Corbel"/>
          <w:sz w:val="22"/>
          <w:szCs w:val="22"/>
        </w:rPr>
      </w:pPr>
      <w:r w:rsidRPr="00890D08">
        <w:rPr>
          <w:rFonts w:ascii="Corbel" w:hAnsi="Corbel"/>
          <w:b/>
          <w:bCs/>
          <w:color w:val="E97132" w:themeColor="accent2"/>
          <w:sz w:val="22"/>
          <w:szCs w:val="22"/>
        </w:rPr>
        <w:t>1. What is the overall aim of Sustainable Development Goal #11?</w:t>
      </w:r>
      <w:r w:rsidRPr="00890D08">
        <w:rPr>
          <w:rFonts w:ascii="Corbel" w:hAnsi="Corbel"/>
          <w:sz w:val="22"/>
          <w:szCs w:val="22"/>
        </w:rPr>
        <w:br/>
      </w:r>
      <w:r w:rsidRPr="00890D08">
        <w:rPr>
          <w:rFonts w:ascii="Corbel" w:hAnsi="Corbel"/>
          <w:i/>
          <w:iCs/>
          <w:sz w:val="22"/>
          <w:szCs w:val="22"/>
        </w:rPr>
        <w:t>(Summarize in 1–2 sentences.)</w:t>
      </w:r>
    </w:p>
    <w:p w14:paraId="71E85A76" w14:textId="77777777" w:rsidR="00890D08" w:rsidRPr="00890D08" w:rsidRDefault="00000000" w:rsidP="00890D08">
      <w:pPr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pict w14:anchorId="4BD441C7">
          <v:rect id="_x0000_i1025" style="width:0;height:1.5pt" o:hralign="center" o:hrstd="t" o:hr="t" fillcolor="#a0a0a0" stroked="f"/>
        </w:pict>
      </w:r>
    </w:p>
    <w:p w14:paraId="79E34CFC" w14:textId="77777777" w:rsidR="00890D08" w:rsidRPr="00890D08" w:rsidRDefault="00000000" w:rsidP="00890D08">
      <w:pPr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pict w14:anchorId="28EC4038">
          <v:rect id="_x0000_i1026" style="width:0;height:1.5pt" o:hralign="center" o:hrstd="t" o:hr="t" fillcolor="#a0a0a0" stroked="f"/>
        </w:pict>
      </w:r>
    </w:p>
    <w:p w14:paraId="200D63F3" w14:textId="77777777" w:rsidR="00890D08" w:rsidRPr="00890D08" w:rsidRDefault="00000000" w:rsidP="00890D08">
      <w:pPr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pict w14:anchorId="0A685E6B">
          <v:rect id="_x0000_i1027" style="width:0;height:1.5pt" o:hralign="center" o:hrstd="t" o:hr="t" fillcolor="#a0a0a0" stroked="f"/>
        </w:pict>
      </w:r>
    </w:p>
    <w:p w14:paraId="3CC01341" w14:textId="26EC0B89" w:rsidR="00890D08" w:rsidRPr="00890D08" w:rsidRDefault="00890D08" w:rsidP="00890D08">
      <w:pPr>
        <w:rPr>
          <w:rFonts w:ascii="Corbel" w:hAnsi="Corbel"/>
          <w:b/>
          <w:bCs/>
          <w:color w:val="E97132" w:themeColor="accent2"/>
          <w:sz w:val="22"/>
          <w:szCs w:val="22"/>
        </w:rPr>
      </w:pPr>
      <w:r w:rsidRPr="00890D08">
        <w:rPr>
          <w:rFonts w:ascii="Corbel" w:hAnsi="Corbel"/>
          <w:b/>
          <w:bCs/>
          <w:color w:val="E97132" w:themeColor="accent2"/>
          <w:sz w:val="22"/>
          <w:szCs w:val="22"/>
        </w:rPr>
        <w:t>Part 2: Key Focus Areas of SDG #11</w:t>
      </w:r>
    </w:p>
    <w:p w14:paraId="2FAF845F" w14:textId="77777777" w:rsidR="00890D08" w:rsidRPr="00890D08" w:rsidRDefault="00890D08" w:rsidP="00890D08">
      <w:pPr>
        <w:rPr>
          <w:rFonts w:ascii="Corbel" w:hAnsi="Corbel"/>
          <w:sz w:val="22"/>
          <w:szCs w:val="22"/>
        </w:rPr>
      </w:pPr>
      <w:r w:rsidRPr="00890D08">
        <w:rPr>
          <w:rFonts w:ascii="Corbel" w:hAnsi="Corbel"/>
          <w:b/>
          <w:bCs/>
          <w:color w:val="E97132" w:themeColor="accent2"/>
          <w:sz w:val="22"/>
          <w:szCs w:val="22"/>
        </w:rPr>
        <w:t>2. Affordable Housing</w:t>
      </w:r>
      <w:r w:rsidRPr="00890D08">
        <w:rPr>
          <w:rFonts w:ascii="Corbel" w:hAnsi="Corbel"/>
          <w:sz w:val="22"/>
          <w:szCs w:val="22"/>
        </w:rPr>
        <w:br/>
        <w:t>What is one goal related to housing in SDG 11? Why is this important for sustainable cities?</w:t>
      </w:r>
    </w:p>
    <w:p w14:paraId="7B760F98" w14:textId="77777777" w:rsidR="00890D08" w:rsidRPr="00890D08" w:rsidRDefault="00000000" w:rsidP="00890D08">
      <w:pPr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pict w14:anchorId="60FAD994">
          <v:rect id="_x0000_i1028" style="width:0;height:1.5pt" o:hralign="center" o:hrstd="t" o:hr="t" fillcolor="#a0a0a0" stroked="f"/>
        </w:pict>
      </w:r>
    </w:p>
    <w:p w14:paraId="7B412750" w14:textId="77777777" w:rsidR="00890D08" w:rsidRPr="00890D08" w:rsidRDefault="00000000" w:rsidP="00890D08">
      <w:pPr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pict w14:anchorId="1279F123">
          <v:rect id="_x0000_i1029" style="width:0;height:1.5pt" o:hralign="center" o:hrstd="t" o:hr="t" fillcolor="#a0a0a0" stroked="f"/>
        </w:pict>
      </w:r>
    </w:p>
    <w:p w14:paraId="0D8E13E3" w14:textId="77777777" w:rsidR="00890D08" w:rsidRPr="00890D08" w:rsidRDefault="00000000" w:rsidP="00890D08">
      <w:pPr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pict w14:anchorId="6B24948B">
          <v:rect id="_x0000_i1030" style="width:0;height:1.5pt" o:hralign="center" o:hrstd="t" o:hr="t" fillcolor="#a0a0a0" stroked="f"/>
        </w:pict>
      </w:r>
    </w:p>
    <w:p w14:paraId="1E9DADA1" w14:textId="77777777" w:rsidR="00890D08" w:rsidRPr="00890D08" w:rsidRDefault="00890D08" w:rsidP="00890D08">
      <w:pPr>
        <w:rPr>
          <w:rFonts w:ascii="Corbel" w:hAnsi="Corbel"/>
          <w:sz w:val="22"/>
          <w:szCs w:val="22"/>
        </w:rPr>
      </w:pPr>
      <w:r w:rsidRPr="00890D08">
        <w:rPr>
          <w:rFonts w:ascii="Corbel" w:hAnsi="Corbel"/>
          <w:b/>
          <w:bCs/>
          <w:color w:val="E97132" w:themeColor="accent2"/>
          <w:sz w:val="22"/>
          <w:szCs w:val="22"/>
        </w:rPr>
        <w:t>3. Sustainable Transportation</w:t>
      </w:r>
      <w:r w:rsidRPr="00890D08">
        <w:rPr>
          <w:rFonts w:ascii="Corbel" w:hAnsi="Corbel"/>
          <w:sz w:val="22"/>
          <w:szCs w:val="22"/>
        </w:rPr>
        <w:br/>
        <w:t>How does SDG 11 address transportation? What kind of transport systems are being encouraged?</w:t>
      </w:r>
    </w:p>
    <w:p w14:paraId="221ABBE0" w14:textId="77777777" w:rsidR="00890D08" w:rsidRPr="00890D08" w:rsidRDefault="00000000" w:rsidP="00890D08">
      <w:pPr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pict w14:anchorId="7563879D">
          <v:rect id="_x0000_i1031" style="width:0;height:1.5pt" o:hralign="center" o:hrstd="t" o:hr="t" fillcolor="#a0a0a0" stroked="f"/>
        </w:pict>
      </w:r>
    </w:p>
    <w:p w14:paraId="76A657AA" w14:textId="77777777" w:rsidR="00890D08" w:rsidRPr="00890D08" w:rsidRDefault="00000000" w:rsidP="00890D08">
      <w:pPr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pict w14:anchorId="06567A44">
          <v:rect id="_x0000_i1032" style="width:0;height:1.5pt" o:hralign="center" o:hrstd="t" o:hr="t" fillcolor="#a0a0a0" stroked="f"/>
        </w:pict>
      </w:r>
    </w:p>
    <w:p w14:paraId="667E060C" w14:textId="77777777" w:rsidR="00890D08" w:rsidRPr="00890D08" w:rsidRDefault="00000000" w:rsidP="00890D08">
      <w:pPr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pict w14:anchorId="3E9D294B">
          <v:rect id="_x0000_i1033" style="width:0;height:1.5pt" o:hralign="center" o:hrstd="t" o:hr="t" fillcolor="#a0a0a0" stroked="f"/>
        </w:pict>
      </w:r>
    </w:p>
    <w:p w14:paraId="0BBAECC7" w14:textId="77777777" w:rsidR="00890D08" w:rsidRPr="00890D08" w:rsidRDefault="00890D08" w:rsidP="00890D08">
      <w:pPr>
        <w:rPr>
          <w:rFonts w:ascii="Corbel" w:hAnsi="Corbel"/>
          <w:sz w:val="22"/>
          <w:szCs w:val="22"/>
        </w:rPr>
      </w:pPr>
      <w:r w:rsidRPr="00890D08">
        <w:rPr>
          <w:rFonts w:ascii="Corbel" w:hAnsi="Corbel"/>
          <w:b/>
          <w:bCs/>
          <w:color w:val="E97132" w:themeColor="accent2"/>
          <w:sz w:val="22"/>
          <w:szCs w:val="22"/>
        </w:rPr>
        <w:t>4. Urban Resilience &amp; Disaster Preparedness</w:t>
      </w:r>
      <w:r w:rsidRPr="00890D08">
        <w:rPr>
          <w:rFonts w:ascii="Corbel" w:hAnsi="Corbel"/>
          <w:color w:val="E97132" w:themeColor="accent2"/>
          <w:sz w:val="22"/>
          <w:szCs w:val="22"/>
        </w:rPr>
        <w:br/>
      </w:r>
      <w:r w:rsidRPr="00890D08">
        <w:rPr>
          <w:rFonts w:ascii="Corbel" w:hAnsi="Corbel"/>
          <w:sz w:val="22"/>
          <w:szCs w:val="22"/>
        </w:rPr>
        <w:t>How should cities be prepared for natural disasters and climate change?</w:t>
      </w:r>
    </w:p>
    <w:p w14:paraId="1D1A4FC8" w14:textId="77777777" w:rsidR="00890D08" w:rsidRPr="00890D08" w:rsidRDefault="00000000" w:rsidP="00890D08">
      <w:pPr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pict w14:anchorId="2E45EAA1">
          <v:rect id="_x0000_i1034" style="width:0;height:1.5pt" o:hralign="center" o:hrstd="t" o:hr="t" fillcolor="#a0a0a0" stroked="f"/>
        </w:pict>
      </w:r>
    </w:p>
    <w:p w14:paraId="15737C0F" w14:textId="77777777" w:rsidR="00890D08" w:rsidRPr="00890D08" w:rsidRDefault="00000000" w:rsidP="00890D08">
      <w:pPr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pict w14:anchorId="4B46E7CC">
          <v:rect id="_x0000_i1035" style="width:0;height:1.5pt" o:hralign="center" o:hrstd="t" o:hr="t" fillcolor="#a0a0a0" stroked="f"/>
        </w:pict>
      </w:r>
    </w:p>
    <w:p w14:paraId="0A6AFB1B" w14:textId="77777777" w:rsidR="00890D08" w:rsidRPr="00890D08" w:rsidRDefault="00000000" w:rsidP="00890D08">
      <w:pPr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pict w14:anchorId="7A37579F">
          <v:rect id="_x0000_i1036" style="width:0;height:1.5pt" o:hralign="center" o:hrstd="t" o:hr="t" fillcolor="#a0a0a0" stroked="f"/>
        </w:pict>
      </w:r>
    </w:p>
    <w:p w14:paraId="4530025D" w14:textId="77777777" w:rsidR="00890D08" w:rsidRPr="00890D08" w:rsidRDefault="00890D08" w:rsidP="00890D08">
      <w:pPr>
        <w:rPr>
          <w:rFonts w:ascii="Corbel" w:hAnsi="Corbel"/>
          <w:sz w:val="22"/>
          <w:szCs w:val="22"/>
        </w:rPr>
      </w:pPr>
      <w:r w:rsidRPr="00890D08">
        <w:rPr>
          <w:rFonts w:ascii="Corbel" w:hAnsi="Corbel"/>
          <w:b/>
          <w:bCs/>
          <w:color w:val="E97132" w:themeColor="accent2"/>
          <w:sz w:val="22"/>
          <w:szCs w:val="22"/>
        </w:rPr>
        <w:t>5. Green Spaces and Inclusive Design</w:t>
      </w:r>
      <w:r w:rsidRPr="00890D08">
        <w:rPr>
          <w:rFonts w:ascii="Corbel" w:hAnsi="Corbel"/>
          <w:color w:val="E97132" w:themeColor="accent2"/>
          <w:sz w:val="22"/>
          <w:szCs w:val="22"/>
        </w:rPr>
        <w:br/>
      </w:r>
      <w:r w:rsidRPr="00890D08">
        <w:rPr>
          <w:rFonts w:ascii="Corbel" w:hAnsi="Corbel"/>
          <w:sz w:val="22"/>
          <w:szCs w:val="22"/>
        </w:rPr>
        <w:t>Why is access to public green spaces and inclusive planning part of this goal?</w:t>
      </w:r>
    </w:p>
    <w:p w14:paraId="5DD79588" w14:textId="77777777" w:rsidR="00890D08" w:rsidRPr="00890D08" w:rsidRDefault="00000000" w:rsidP="00890D08">
      <w:pPr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lastRenderedPageBreak/>
        <w:pict w14:anchorId="382958C9">
          <v:rect id="_x0000_i1037" style="width:0;height:1.5pt" o:hralign="center" o:hrstd="t" o:hr="t" fillcolor="#a0a0a0" stroked="f"/>
        </w:pict>
      </w:r>
    </w:p>
    <w:p w14:paraId="329063E4" w14:textId="77777777" w:rsidR="00890D08" w:rsidRPr="00890D08" w:rsidRDefault="00000000" w:rsidP="00890D08">
      <w:pPr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pict w14:anchorId="253FF1C2">
          <v:rect id="_x0000_i1038" style="width:0;height:1.5pt" o:hralign="center" o:hrstd="t" o:hr="t" fillcolor="#a0a0a0" stroked="f"/>
        </w:pict>
      </w:r>
    </w:p>
    <w:p w14:paraId="6854E15D" w14:textId="77777777" w:rsidR="00890D08" w:rsidRPr="00890D08" w:rsidRDefault="00000000" w:rsidP="00890D08">
      <w:pPr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pict w14:anchorId="212A780B">
          <v:rect id="_x0000_i1039" style="width:0;height:1.5pt" o:hralign="center" o:hrstd="t" o:hr="t" fillcolor="#a0a0a0" stroked="f"/>
        </w:pict>
      </w:r>
    </w:p>
    <w:p w14:paraId="1B56AE30" w14:textId="77777777" w:rsidR="00890D08" w:rsidRPr="00890D08" w:rsidRDefault="00890D08" w:rsidP="00890D08">
      <w:pPr>
        <w:rPr>
          <w:rFonts w:ascii="Corbel" w:hAnsi="Corbel"/>
          <w:sz w:val="22"/>
          <w:szCs w:val="22"/>
        </w:rPr>
      </w:pPr>
      <w:r w:rsidRPr="00890D08">
        <w:rPr>
          <w:rFonts w:ascii="Corbel" w:hAnsi="Corbel"/>
          <w:b/>
          <w:bCs/>
          <w:color w:val="E97132" w:themeColor="accent2"/>
          <w:sz w:val="22"/>
          <w:szCs w:val="22"/>
        </w:rPr>
        <w:t>6. “</w:t>
      </w:r>
      <w:proofErr w:type="gramStart"/>
      <w:r w:rsidRPr="00890D08">
        <w:rPr>
          <w:rFonts w:ascii="Corbel" w:hAnsi="Corbel"/>
          <w:b/>
          <w:bCs/>
          <w:color w:val="E97132" w:themeColor="accent2"/>
          <w:sz w:val="22"/>
          <w:szCs w:val="22"/>
        </w:rPr>
        <w:t>Future-Proofing</w:t>
      </w:r>
      <w:proofErr w:type="gramEnd"/>
      <w:r w:rsidRPr="00890D08">
        <w:rPr>
          <w:rFonts w:ascii="Corbel" w:hAnsi="Corbel"/>
          <w:b/>
          <w:bCs/>
          <w:color w:val="E97132" w:themeColor="accent2"/>
          <w:sz w:val="22"/>
          <w:szCs w:val="22"/>
        </w:rPr>
        <w:t>” Cities</w:t>
      </w:r>
      <w:r w:rsidRPr="00890D08">
        <w:rPr>
          <w:rFonts w:ascii="Corbel" w:hAnsi="Corbel"/>
          <w:sz w:val="22"/>
          <w:szCs w:val="22"/>
        </w:rPr>
        <w:br/>
        <w:t>What does it mean to “future-proof” a city? List one example from the reading.</w:t>
      </w:r>
    </w:p>
    <w:p w14:paraId="67653583" w14:textId="77777777" w:rsidR="00890D08" w:rsidRPr="00890D08" w:rsidRDefault="00000000" w:rsidP="00890D08">
      <w:pPr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pict w14:anchorId="754C0C4B">
          <v:rect id="_x0000_i1040" style="width:0;height:1.5pt" o:hralign="center" o:hrstd="t" o:hr="t" fillcolor="#a0a0a0" stroked="f"/>
        </w:pict>
      </w:r>
    </w:p>
    <w:p w14:paraId="30C2C6C5" w14:textId="77777777" w:rsidR="00890D08" w:rsidRPr="00890D08" w:rsidRDefault="00000000" w:rsidP="00890D08">
      <w:pPr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pict w14:anchorId="01809256">
          <v:rect id="_x0000_i1041" style="width:0;height:1.5pt" o:hralign="center" o:hrstd="t" o:hr="t" fillcolor="#a0a0a0" stroked="f"/>
        </w:pict>
      </w:r>
    </w:p>
    <w:p w14:paraId="3B5047C9" w14:textId="77777777" w:rsidR="00890D08" w:rsidRPr="00890D08" w:rsidRDefault="00000000" w:rsidP="00890D08">
      <w:pPr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pict w14:anchorId="3C7A8EBC">
          <v:rect id="_x0000_i1042" style="width:0;height:1.5pt" o:hralign="center" o:hrstd="t" o:hr="t" fillcolor="#a0a0a0" stroked="f"/>
        </w:pict>
      </w:r>
    </w:p>
    <w:p w14:paraId="11DECA28" w14:textId="7001D62A" w:rsidR="00890D08" w:rsidRPr="00890D08" w:rsidRDefault="00890D08" w:rsidP="00890D08">
      <w:pPr>
        <w:rPr>
          <w:rFonts w:ascii="Corbel" w:hAnsi="Corbel"/>
          <w:b/>
          <w:bCs/>
          <w:color w:val="E97132" w:themeColor="accent2"/>
          <w:sz w:val="22"/>
          <w:szCs w:val="22"/>
        </w:rPr>
      </w:pPr>
      <w:r w:rsidRPr="00890D08">
        <w:rPr>
          <w:rFonts w:ascii="Corbel" w:hAnsi="Corbel"/>
          <w:b/>
          <w:bCs/>
          <w:color w:val="E97132" w:themeColor="accent2"/>
          <w:sz w:val="22"/>
          <w:szCs w:val="22"/>
        </w:rPr>
        <w:t>Part 3: Global to Local Connection</w:t>
      </w:r>
    </w:p>
    <w:p w14:paraId="2AFE15BB" w14:textId="77777777" w:rsidR="00890D08" w:rsidRPr="00890D08" w:rsidRDefault="00890D08" w:rsidP="00890D08">
      <w:pPr>
        <w:rPr>
          <w:rFonts w:ascii="Corbel" w:hAnsi="Corbel"/>
          <w:sz w:val="22"/>
          <w:szCs w:val="22"/>
        </w:rPr>
      </w:pPr>
      <w:r w:rsidRPr="00890D08">
        <w:rPr>
          <w:rFonts w:ascii="Corbel" w:hAnsi="Corbel"/>
          <w:b/>
          <w:bCs/>
          <w:color w:val="E97132" w:themeColor="accent2"/>
          <w:sz w:val="22"/>
          <w:szCs w:val="22"/>
        </w:rPr>
        <w:t>7. Think about your city or a nearby community. Choose one area (housing, transportation, safety, etc.).</w:t>
      </w:r>
      <w:r w:rsidRPr="00890D08">
        <w:rPr>
          <w:rFonts w:ascii="Corbel" w:hAnsi="Corbel"/>
          <w:color w:val="E97132" w:themeColor="accent2"/>
          <w:sz w:val="22"/>
          <w:szCs w:val="22"/>
        </w:rPr>
        <w:br/>
      </w:r>
      <w:r w:rsidRPr="00890D08">
        <w:rPr>
          <w:rFonts w:ascii="Corbel" w:hAnsi="Corbel"/>
          <w:sz w:val="22"/>
          <w:szCs w:val="22"/>
        </w:rPr>
        <w:t xml:space="preserve">What’s one </w:t>
      </w:r>
      <w:r w:rsidRPr="00890D08">
        <w:rPr>
          <w:rFonts w:ascii="Corbel" w:hAnsi="Corbel"/>
          <w:b/>
          <w:bCs/>
          <w:sz w:val="22"/>
          <w:szCs w:val="22"/>
        </w:rPr>
        <w:t>challenge</w:t>
      </w:r>
      <w:r w:rsidRPr="00890D08">
        <w:rPr>
          <w:rFonts w:ascii="Corbel" w:hAnsi="Corbel"/>
          <w:sz w:val="22"/>
          <w:szCs w:val="22"/>
        </w:rPr>
        <w:t xml:space="preserve"> that needs to be addressed to help it become more sustainable?</w:t>
      </w:r>
    </w:p>
    <w:p w14:paraId="70947F6C" w14:textId="77777777" w:rsidR="00890D08" w:rsidRPr="00890D08" w:rsidRDefault="00000000" w:rsidP="00890D08">
      <w:pPr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pict w14:anchorId="44C2A38E">
          <v:rect id="_x0000_i1043" style="width:0;height:1.5pt" o:hralign="center" o:hrstd="t" o:hr="t" fillcolor="#a0a0a0" stroked="f"/>
        </w:pict>
      </w:r>
    </w:p>
    <w:p w14:paraId="0BE93FEF" w14:textId="77777777" w:rsidR="00890D08" w:rsidRPr="00890D08" w:rsidRDefault="00000000" w:rsidP="00890D08">
      <w:pPr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pict w14:anchorId="7A095B0B">
          <v:rect id="_x0000_i1044" style="width:0;height:1.5pt" o:hralign="center" o:hrstd="t" o:hr="t" fillcolor="#a0a0a0" stroked="f"/>
        </w:pict>
      </w:r>
    </w:p>
    <w:p w14:paraId="0E46644E" w14:textId="77777777" w:rsidR="00890D08" w:rsidRPr="00890D08" w:rsidRDefault="00890D08" w:rsidP="00890D08">
      <w:pPr>
        <w:rPr>
          <w:rFonts w:ascii="Corbel" w:hAnsi="Corbel"/>
          <w:color w:val="E97132" w:themeColor="accent2"/>
          <w:sz w:val="22"/>
          <w:szCs w:val="22"/>
        </w:rPr>
      </w:pPr>
      <w:r w:rsidRPr="00890D08">
        <w:rPr>
          <w:rFonts w:ascii="Corbel" w:hAnsi="Corbel"/>
          <w:b/>
          <w:bCs/>
          <w:color w:val="E97132" w:themeColor="accent2"/>
          <w:sz w:val="22"/>
          <w:szCs w:val="22"/>
        </w:rPr>
        <w:t xml:space="preserve">8. What’s one action you would recommend </w:t>
      </w:r>
      <w:proofErr w:type="gramStart"/>
      <w:r w:rsidRPr="00890D08">
        <w:rPr>
          <w:rFonts w:ascii="Corbel" w:hAnsi="Corbel"/>
          <w:b/>
          <w:bCs/>
          <w:color w:val="E97132" w:themeColor="accent2"/>
          <w:sz w:val="22"/>
          <w:szCs w:val="22"/>
        </w:rPr>
        <w:t>to make</w:t>
      </w:r>
      <w:proofErr w:type="gramEnd"/>
      <w:r w:rsidRPr="00890D08">
        <w:rPr>
          <w:rFonts w:ascii="Corbel" w:hAnsi="Corbel"/>
          <w:b/>
          <w:bCs/>
          <w:color w:val="E97132" w:themeColor="accent2"/>
          <w:sz w:val="22"/>
          <w:szCs w:val="22"/>
        </w:rPr>
        <w:t xml:space="preserve"> your city more inclusive, safe, or future-ready?</w:t>
      </w:r>
    </w:p>
    <w:p w14:paraId="3D82CBD1" w14:textId="77777777" w:rsidR="00890D08" w:rsidRPr="00890D08" w:rsidRDefault="00000000" w:rsidP="00890D08">
      <w:pPr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pict w14:anchorId="53F6BABE">
          <v:rect id="_x0000_i1045" style="width:0;height:1.5pt" o:hralign="center" o:hrstd="t" o:hr="t" fillcolor="#a0a0a0" stroked="f"/>
        </w:pict>
      </w:r>
    </w:p>
    <w:p w14:paraId="5DD1F5B4" w14:textId="77777777" w:rsidR="00890D08" w:rsidRPr="00890D08" w:rsidRDefault="00000000" w:rsidP="00890D08">
      <w:pPr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pict w14:anchorId="3B66EDB4">
          <v:rect id="_x0000_i1046" style="width:0;height:1.5pt" o:hralign="center" o:hrstd="t" o:hr="t" fillcolor="#a0a0a0" stroked="f"/>
        </w:pict>
      </w:r>
    </w:p>
    <w:p w14:paraId="5ACBDFFE" w14:textId="77777777" w:rsidR="00890D08" w:rsidRPr="00890D08" w:rsidRDefault="00000000" w:rsidP="00890D08">
      <w:pPr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pict w14:anchorId="76B9F4B2">
          <v:rect id="_x0000_i1047" style="width:0;height:1.5pt" o:hralign="center" o:hrstd="t" o:hr="t" fillcolor="#a0a0a0" stroked="f"/>
        </w:pict>
      </w:r>
    </w:p>
    <w:p w14:paraId="5332E61D" w14:textId="77777777" w:rsidR="004F7662" w:rsidRPr="00890D08" w:rsidRDefault="004F7662">
      <w:pPr>
        <w:rPr>
          <w:rFonts w:ascii="Corbel" w:hAnsi="Corbel"/>
          <w:sz w:val="22"/>
          <w:szCs w:val="22"/>
        </w:rPr>
      </w:pPr>
    </w:p>
    <w:sectPr w:rsidR="004F7662" w:rsidRPr="00890D08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2F59B" w14:textId="77777777" w:rsidR="0067649B" w:rsidRDefault="0067649B" w:rsidP="00890D08">
      <w:pPr>
        <w:spacing w:after="0" w:line="240" w:lineRule="auto"/>
      </w:pPr>
      <w:r>
        <w:separator/>
      </w:r>
    </w:p>
  </w:endnote>
  <w:endnote w:type="continuationSeparator" w:id="0">
    <w:p w14:paraId="5C99608A" w14:textId="77777777" w:rsidR="0067649B" w:rsidRDefault="0067649B" w:rsidP="00890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01085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DDA068" w14:textId="27689DD1" w:rsidR="00890D08" w:rsidRDefault="00890D0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F45E14" w14:textId="292D4784" w:rsidR="00890D08" w:rsidRPr="00890D08" w:rsidRDefault="00890D08">
    <w:pPr>
      <w:pStyle w:val="Footer"/>
      <w:rPr>
        <w:rFonts w:ascii="Corbel" w:hAnsi="Corbel"/>
        <w:i/>
        <w:iCs/>
        <w:sz w:val="22"/>
        <w:szCs w:val="22"/>
      </w:rPr>
    </w:pPr>
    <w:r w:rsidRPr="00890D08">
      <w:rPr>
        <w:rFonts w:ascii="Corbel" w:hAnsi="Corbel"/>
        <w:i/>
        <w:iCs/>
        <w:sz w:val="22"/>
        <w:szCs w:val="22"/>
      </w:rPr>
      <w:t xml:space="preserve">World Affairs Council – Seattle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52555" w14:textId="77777777" w:rsidR="0067649B" w:rsidRDefault="0067649B" w:rsidP="00890D08">
      <w:pPr>
        <w:spacing w:after="0" w:line="240" w:lineRule="auto"/>
      </w:pPr>
      <w:r>
        <w:separator/>
      </w:r>
    </w:p>
  </w:footnote>
  <w:footnote w:type="continuationSeparator" w:id="0">
    <w:p w14:paraId="320DA1C0" w14:textId="77777777" w:rsidR="0067649B" w:rsidRDefault="0067649B" w:rsidP="00890D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C8260" w14:textId="40205886" w:rsidR="00890D08" w:rsidRDefault="00890D08" w:rsidP="00890D08">
    <w:pPr>
      <w:pStyle w:val="Header"/>
      <w:jc w:val="right"/>
    </w:pPr>
    <w:r>
      <w:rPr>
        <w:noProof/>
      </w:rPr>
      <w:drawing>
        <wp:inline distT="0" distB="0" distL="0" distR="0" wp14:anchorId="33F0F5A8" wp14:editId="3E0CF3DD">
          <wp:extent cx="822960" cy="541782"/>
          <wp:effectExtent l="0" t="0" r="0" b="0"/>
          <wp:docPr id="806916433" name="Picture 806916433" descr="A logo for the council of the world&#10;&#10;Description automatically generated, Picture">
            <a:extLst xmlns:a="http://schemas.openxmlformats.org/drawingml/2006/main">
              <a:ext uri="{FF2B5EF4-FFF2-40B4-BE49-F238E27FC236}">
                <a16:creationId xmlns:a16="http://schemas.microsoft.com/office/drawing/2014/main" id="{3140594E-A6D0-4430-8B69-745A70E5FF9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251" cy="5439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D08"/>
    <w:rsid w:val="00067050"/>
    <w:rsid w:val="004F7662"/>
    <w:rsid w:val="005314FB"/>
    <w:rsid w:val="0067649B"/>
    <w:rsid w:val="00683156"/>
    <w:rsid w:val="0089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22468"/>
  <w15:chartTrackingRefBased/>
  <w15:docId w15:val="{F93BB0EC-B6C5-4D9D-8F71-9C0B405B9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D08"/>
  </w:style>
  <w:style w:type="paragraph" w:styleId="Heading1">
    <w:name w:val="heading 1"/>
    <w:basedOn w:val="Normal"/>
    <w:next w:val="Normal"/>
    <w:link w:val="Heading1Char"/>
    <w:uiPriority w:val="9"/>
    <w:qFormat/>
    <w:rsid w:val="00890D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0D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D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D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D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D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D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D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D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D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0D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D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0D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D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D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D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D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D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0D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0D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D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0D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0D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0D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0D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0D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D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D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D0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90D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D08"/>
  </w:style>
  <w:style w:type="paragraph" w:styleId="Footer">
    <w:name w:val="footer"/>
    <w:basedOn w:val="Normal"/>
    <w:link w:val="FooterChar"/>
    <w:uiPriority w:val="99"/>
    <w:unhideWhenUsed/>
    <w:rsid w:val="00890D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D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D448B9F3672C4E80DE0EB82B24CD00" ma:contentTypeVersion="15" ma:contentTypeDescription="Create a new document." ma:contentTypeScope="" ma:versionID="72fa7c52701d56c0eeec2c15471871e1">
  <xsd:schema xmlns:xsd="http://www.w3.org/2001/XMLSchema" xmlns:xs="http://www.w3.org/2001/XMLSchema" xmlns:p="http://schemas.microsoft.com/office/2006/metadata/properties" xmlns:ns2="c425287d-f668-42fb-bf74-ad609a5ca610" xmlns:ns3="a9d9408f-6499-487f-a03e-3d1a96b8fc51" targetNamespace="http://schemas.microsoft.com/office/2006/metadata/properties" ma:root="true" ma:fieldsID="8150dc0f7621e365dcc46dda0cb34001" ns2:_="" ns3:_="">
    <xsd:import namespace="c425287d-f668-42fb-bf74-ad609a5ca610"/>
    <xsd:import namespace="a9d9408f-6499-487f-a03e-3d1a96b8fc5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5287d-f668-42fb-bf74-ad609a5ca61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84bb583-04da-42f6-8913-5c2ed2a730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9408f-6499-487f-a03e-3d1a96b8fc5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4595f53-745b-4aac-ab2d-4edd8f3073da}" ma:internalName="TaxCatchAll" ma:showField="CatchAllData" ma:web="a9d9408f-6499-487f-a03e-3d1a96b8fc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d9408f-6499-487f-a03e-3d1a96b8fc51"/>
    <lcf76f155ced4ddcb4097134ff3c332f xmlns="c425287d-f668-42fb-bf74-ad609a5ca61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B629E2-0878-4AA5-8182-C890DB1E96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652CD8-8573-40CA-91D1-E92A52C1D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25287d-f668-42fb-bf74-ad609a5ca610"/>
    <ds:schemaRef ds:uri="a9d9408f-6499-487f-a03e-3d1a96b8fc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779C9A-8E07-4C97-8E0D-86F0C01D2F44}">
  <ds:schemaRefs>
    <ds:schemaRef ds:uri="http://schemas.microsoft.com/office/2006/metadata/properties"/>
    <ds:schemaRef ds:uri="http://schemas.microsoft.com/office/infopath/2007/PartnerControls"/>
    <ds:schemaRef ds:uri="a9d9408f-6499-487f-a03e-3d1a96b8fc51"/>
    <ds:schemaRef ds:uri="c425287d-f668-42fb-bf74-ad609a5ca6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Julianna Patterson</dc:creator>
  <cp:keywords/>
  <dc:description/>
  <cp:lastModifiedBy>Julianna Patterson</cp:lastModifiedBy>
  <cp:revision>2</cp:revision>
  <dcterms:created xsi:type="dcterms:W3CDTF">2025-08-04T23:17:00Z</dcterms:created>
  <dcterms:modified xsi:type="dcterms:W3CDTF">2025-08-04T23:17:00Z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0x010100AAD448B9F3672C4E80DE0EB82B24CD00</vt:lpwstr>
  </property>
</Properties>
</file>